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遂宁市洪弘兴盛科技有限公司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20637-2023-EnMS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2023年11月04日 上午至2023年11月04日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2023-11-03 8:30:00上午至2023-11-03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遂宁市洪弘兴盛科技有限公司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