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301"/>
        <w:gridCol w:w="408"/>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四川环华盛锦环境检测有限公司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10612-2023-QEO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成都市成华区龙潭工业园成宏路72号1号楼13层1302室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成都市成华区龙潭工业园成宏路72号1号楼13层1302室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eastAsia" w:eastAsia="宋体"/>
                <w:sz w:val="21"/>
                <w:szCs w:val="21"/>
                <w:lang w:val="en-US" w:eastAsia="zh-CN"/>
              </w:rPr>
            </w:pPr>
            <w:r>
              <w:rPr>
                <w:rFonts w:hint="eastAsia"/>
                <w:sz w:val="21"/>
                <w:szCs w:val="21"/>
                <w:lang w:val="en-US" w:eastAsia="zh-CN"/>
              </w:rPr>
              <w:t>多场所</w:t>
            </w:r>
          </w:p>
        </w:tc>
        <w:tc>
          <w:tcPr>
            <w:tcW w:w="9360" w:type="dxa"/>
            <w:gridSpan w:val="17"/>
            <w:vAlign w:val="center"/>
          </w:tcPr>
          <w:p>
            <w:pPr>
              <w:rPr>
                <w:sz w:val="21"/>
                <w:szCs w:val="21"/>
              </w:rPr>
            </w:pPr>
            <w:r>
              <w:rPr>
                <w:rFonts w:ascii="宋体" w:hAnsi="宋体" w:cs="华文仿宋"/>
                <w:color w:val="000000"/>
                <w:szCs w:val="21"/>
              </w:rPr>
              <w:t>成都市龙泉驿区玉杨路383号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罗梦雲</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13990048692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13990048692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Q:48,E:48,O:48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2023-10-26上午至2023-10-26下午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r>
              <w:rPr>
                <w:sz w:val="21"/>
                <w:szCs w:val="21"/>
              </w:rPr>
              <w:t>Q:0.3,E:0.4,O:0.4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28" w:name="_GoBack" w:colFirst="3"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Wingdings 2" w:hAnsi="Wingdings 2"/>
                <w:sz w:val="21"/>
                <w:szCs w:val="21"/>
              </w:rPr>
              <w:t>■</w:t>
            </w:r>
            <w:r>
              <w:rPr>
                <w:rFonts w:hint="eastAsia"/>
                <w:sz w:val="21"/>
                <w:szCs w:val="21"/>
              </w:rPr>
              <w:t>是</w:t>
            </w:r>
            <w:r>
              <w:rPr>
                <w:rFonts w:hint="eastAsia"/>
                <w:sz w:val="21"/>
                <w:szCs w:val="21"/>
                <w:lang w:val="en-US" w:eastAsia="zh-CN"/>
              </w:rPr>
              <w:t xml:space="preserve">  </w:t>
            </w:r>
            <w:r>
              <w:rPr>
                <w:rFonts w:hint="eastAsia" w:ascii="宋体" w:hAnsi="宋体"/>
                <w:sz w:val="21"/>
                <w:szCs w:val="21"/>
                <w:lang w:eastAsia="zh-CN"/>
              </w:rPr>
              <w:t>□</w:t>
            </w:r>
            <w:r>
              <w:rPr>
                <w:rFonts w:hint="eastAsia"/>
                <w:sz w:val="21"/>
                <w:szCs w:val="21"/>
              </w:rPr>
              <w:t>否</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3" w:name="审核范围"/>
            <w:r>
              <w:rPr>
                <w:sz w:val="21"/>
                <w:szCs w:val="21"/>
              </w:rPr>
              <w:t>Q：资质范围内的环境检测服务</w:t>
            </w:r>
          </w:p>
          <w:p>
            <w:pPr>
              <w:tabs>
                <w:tab w:val="left" w:pos="0"/>
              </w:tabs>
              <w:jc w:val="left"/>
              <w:rPr>
                <w:sz w:val="21"/>
                <w:szCs w:val="21"/>
              </w:rPr>
            </w:pPr>
            <w:r>
              <w:rPr>
                <w:sz w:val="21"/>
                <w:szCs w:val="21"/>
              </w:rPr>
              <w:t>E：资质范围内的环境检测服务所涉及场所的相关环境管理活动</w:t>
            </w:r>
          </w:p>
          <w:p>
            <w:pPr>
              <w:tabs>
                <w:tab w:val="left" w:pos="0"/>
              </w:tabs>
              <w:jc w:val="left"/>
              <w:rPr>
                <w:sz w:val="21"/>
                <w:szCs w:val="21"/>
              </w:rPr>
            </w:pPr>
            <w:r>
              <w:rPr>
                <w:sz w:val="21"/>
                <w:szCs w:val="21"/>
              </w:rPr>
              <w:t>O：资质范围内的环境检测服务所涉及场所的相关职业健康安全管理活动</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4" w:name="专业代码"/>
            <w:r>
              <w:rPr>
                <w:sz w:val="21"/>
                <w:szCs w:val="21"/>
              </w:rPr>
              <w:t>Q：34.02.00</w:t>
            </w:r>
          </w:p>
          <w:p>
            <w:pPr>
              <w:tabs>
                <w:tab w:val="left" w:pos="0"/>
              </w:tabs>
              <w:rPr>
                <w:sz w:val="21"/>
                <w:szCs w:val="21"/>
              </w:rPr>
            </w:pPr>
            <w:r>
              <w:rPr>
                <w:sz w:val="21"/>
                <w:szCs w:val="21"/>
              </w:rPr>
              <w:t>E：34.02.00</w:t>
            </w:r>
          </w:p>
          <w:p>
            <w:pPr>
              <w:tabs>
                <w:tab w:val="left" w:pos="0"/>
              </w:tabs>
              <w:rPr>
                <w:sz w:val="21"/>
                <w:szCs w:val="21"/>
              </w:rPr>
            </w:pPr>
            <w:r>
              <w:rPr>
                <w:sz w:val="21"/>
                <w:szCs w:val="21"/>
              </w:rPr>
              <w:t>O：34.02.00</w:t>
            </w:r>
            <w:bookmarkEnd w:id="24"/>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5" w:name="删减条款"/>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713"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70"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余家龙</w:t>
            </w:r>
          </w:p>
        </w:tc>
        <w:tc>
          <w:tcPr>
            <w:tcW w:w="850" w:type="dxa"/>
            <w:vAlign w:val="center"/>
          </w:tcPr>
          <w:p>
            <w:pPr>
              <w:jc w:val="center"/>
              <w:rPr>
                <w:sz w:val="21"/>
                <w:szCs w:val="21"/>
              </w:rPr>
            </w:pPr>
            <w:r>
              <w:rPr>
                <w:sz w:val="21"/>
                <w:szCs w:val="21"/>
              </w:rPr>
              <w:t>男</w:t>
            </w:r>
          </w:p>
        </w:tc>
        <w:tc>
          <w:tcPr>
            <w:tcW w:w="2713" w:type="dxa"/>
            <w:gridSpan w:val="4"/>
            <w:vAlign w:val="center"/>
          </w:tcPr>
          <w:p>
            <w:pPr>
              <w:ind w:left="117"/>
              <w:jc w:val="center"/>
              <w:rPr>
                <w:sz w:val="21"/>
                <w:szCs w:val="21"/>
              </w:rPr>
            </w:pPr>
            <w:r>
              <w:rPr>
                <w:sz w:val="21"/>
                <w:szCs w:val="21"/>
              </w:rPr>
              <w:t>2023-N1QMS-2262293</w:t>
            </w:r>
          </w:p>
          <w:p>
            <w:pPr>
              <w:ind w:left="117"/>
              <w:jc w:val="center"/>
              <w:rPr>
                <w:sz w:val="21"/>
                <w:szCs w:val="21"/>
              </w:rPr>
            </w:pPr>
            <w:r>
              <w:rPr>
                <w:sz w:val="21"/>
                <w:szCs w:val="21"/>
              </w:rPr>
              <w:t>2023-N1EMS-2262293</w:t>
            </w:r>
          </w:p>
          <w:p>
            <w:pPr>
              <w:ind w:left="117"/>
              <w:jc w:val="center"/>
              <w:rPr>
                <w:sz w:val="21"/>
                <w:szCs w:val="21"/>
              </w:rPr>
            </w:pPr>
            <w:r>
              <w:rPr>
                <w:sz w:val="21"/>
                <w:szCs w:val="21"/>
              </w:rPr>
              <w:t>2021-N1OHSMS-1262293</w:t>
            </w:r>
          </w:p>
        </w:tc>
        <w:tc>
          <w:tcPr>
            <w:tcW w:w="3670" w:type="dxa"/>
            <w:gridSpan w:val="9"/>
            <w:vAlign w:val="center"/>
          </w:tcPr>
          <w:p>
            <w:pPr>
              <w:jc w:val="center"/>
              <w:rPr>
                <w:sz w:val="21"/>
                <w:szCs w:val="21"/>
              </w:rPr>
            </w:pPr>
            <w:r>
              <w:rPr>
                <w:sz w:val="21"/>
                <w:szCs w:val="21"/>
              </w:rPr>
              <w:t>Q:34.02.00</w:t>
            </w:r>
          </w:p>
          <w:p>
            <w:pPr>
              <w:jc w:val="center"/>
              <w:rPr>
                <w:sz w:val="21"/>
                <w:szCs w:val="21"/>
              </w:rPr>
            </w:pPr>
            <w:r>
              <w:rPr>
                <w:sz w:val="21"/>
                <w:szCs w:val="21"/>
              </w:rPr>
              <w:t>E:34.02.00</w:t>
            </w:r>
          </w:p>
          <w:p>
            <w:pPr>
              <w:jc w:val="center"/>
              <w:rPr>
                <w:sz w:val="21"/>
                <w:szCs w:val="21"/>
              </w:rPr>
            </w:pPr>
            <w:r>
              <w:rPr>
                <w:sz w:val="21"/>
                <w:szCs w:val="21"/>
              </w:rPr>
              <w:t>O:34.02.00</w:t>
            </w:r>
          </w:p>
        </w:tc>
        <w:tc>
          <w:tcPr>
            <w:tcW w:w="1560" w:type="dxa"/>
            <w:gridSpan w:val="2"/>
            <w:vAlign w:val="center"/>
          </w:tcPr>
          <w:p>
            <w:pPr>
              <w:jc w:val="center"/>
              <w:rPr>
                <w:sz w:val="21"/>
                <w:szCs w:val="21"/>
              </w:rPr>
            </w:pPr>
            <w:r>
              <w:rPr>
                <w:sz w:val="21"/>
                <w:szCs w:val="21"/>
              </w:rPr>
              <w:t>15181072354 17709081193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23" w:type="dxa"/>
            <w:gridSpan w:val="9"/>
          </w:tcPr>
          <w:p>
            <w:pPr>
              <w:rPr>
                <w:sz w:val="21"/>
                <w:szCs w:val="21"/>
              </w:rPr>
            </w:pPr>
            <w:r>
              <w:rPr>
                <w:rFonts w:hint="eastAsia"/>
                <w:sz w:val="21"/>
                <w:szCs w:val="21"/>
              </w:rPr>
              <w:t>审核部联系人：</w:t>
            </w:r>
          </w:p>
          <w:p>
            <w:pPr>
              <w:widowControl/>
              <w:jc w:val="left"/>
              <w:rPr>
                <w:sz w:val="21"/>
                <w:szCs w:val="21"/>
              </w:rPr>
            </w:pPr>
            <w:bookmarkStart w:id="26" w:name="审核派遣人"/>
            <w:r>
              <w:rPr>
                <w:sz w:val="21"/>
                <w:szCs w:val="21"/>
              </w:rPr>
              <w:t>李永忠</w:t>
            </w:r>
            <w:bookmarkEnd w:id="26"/>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7" w:name="审批日期"/>
            <w:r>
              <w:rPr>
                <w:rFonts w:hint="eastAsia"/>
                <w:sz w:val="21"/>
                <w:szCs w:val="21"/>
              </w:rPr>
              <w:t>2023-10-23</w:t>
            </w:r>
            <w:bookmarkEnd w:id="27"/>
          </w:p>
        </w:tc>
        <w:tc>
          <w:tcPr>
            <w:tcW w:w="5230"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6C447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1218</Words>
  <Characters>1564</Characters>
  <Lines>11</Lines>
  <Paragraphs>3</Paragraphs>
  <TotalTime>0</TotalTime>
  <ScaleCrop>false</ScaleCrop>
  <LinksUpToDate>false</LinksUpToDate>
  <CharactersWithSpaces>1613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2023-10-23T08:42:25Z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