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78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南京地铁运营有限责任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