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10650-2023-QEO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河北硕煜科技有限公司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91130132MA0CX3B73E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河北硕煜科技有限公司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河北省石家庄市元氏县东张乡城南滨河大道66号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河北省石家庄市元氏县东张乡城南滨河大道66号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Q：远程智能阀门管理系统制造研发</w:t>
            </w:r>
          </w:p>
          <w:p w:rsidR="00114DAF">
            <w:pPr>
              <w:snapToGrid w:val="0"/>
              <w:spacing w:line="0" w:lineRule="atLeast"/>
              <w:jc w:val="left"/>
              <w:rPr>
                <w:sz w:val="21"/>
                <w:szCs w:val="21"/>
                <w:lang w:val="en-GB"/>
              </w:rPr>
            </w:pPr>
            <w:r>
              <w:rPr>
                <w:sz w:val="21"/>
                <w:szCs w:val="21"/>
                <w:lang w:val="en-GB"/>
              </w:rPr>
              <w:t>E：远程智能阀门管理系统制造研发所涉及场所的相关环境管理活动</w:t>
            </w:r>
          </w:p>
          <w:p w:rsidR="00114DAF">
            <w:pPr>
              <w:snapToGrid w:val="0"/>
              <w:spacing w:line="0" w:lineRule="atLeast"/>
              <w:jc w:val="left"/>
              <w:rPr>
                <w:sz w:val="21"/>
                <w:szCs w:val="21"/>
                <w:lang w:val="en-GB"/>
              </w:rPr>
            </w:pPr>
            <w:r>
              <w:rPr>
                <w:sz w:val="21"/>
                <w:szCs w:val="21"/>
                <w:lang w:val="en-GB"/>
              </w:rPr>
              <w:t>O：远程智能阀门管理系统制造研发所涉及场所的相关职业健康安全管理活动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河北硕煜科技有限公司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河北省石家庄市元氏县东张乡城南滨河大道66号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河北省石家庄市元氏县东张乡城南滨河大道66号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Q：远程智能阀门管理系统制造研发</w:t>
            </w:r>
          </w:p>
          <w:p w:rsidR="00114DAF">
            <w:pPr>
              <w:snapToGrid w:val="0"/>
              <w:spacing w:line="0" w:lineRule="atLeast"/>
              <w:jc w:val="left"/>
              <w:rPr>
                <w:sz w:val="21"/>
                <w:szCs w:val="21"/>
                <w:lang w:val="en-GB"/>
              </w:rPr>
            </w:pPr>
            <w:r>
              <w:rPr>
                <w:sz w:val="21"/>
                <w:szCs w:val="21"/>
                <w:lang w:val="en-GB"/>
              </w:rPr>
              <w:t>E：远程智能阀门管理系统制造研发所涉及场所的相关环境管理活动</w:t>
            </w:r>
          </w:p>
          <w:p w:rsidR="00114DAF">
            <w:pPr>
              <w:snapToGrid w:val="0"/>
              <w:spacing w:line="0" w:lineRule="atLeast"/>
              <w:jc w:val="left"/>
              <w:rPr>
                <w:sz w:val="21"/>
                <w:szCs w:val="21"/>
                <w:lang w:val="en-GB"/>
              </w:rPr>
            </w:pPr>
            <w:r>
              <w:rPr>
                <w:sz w:val="21"/>
                <w:szCs w:val="21"/>
                <w:lang w:val="en-GB"/>
              </w:rPr>
              <w:t>O：远程智能阀门管理系统制造研发所涉及场所的相关职业健康安全管理活动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