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中国石油化工股份有限公司石家庄炼化分公司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1334-2022-EnMs-2023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上午至2023年11月22日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中国石油化工股份有限公司石家庄炼化分公司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