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长春未来已蓝科技有限公司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2023年11月21日 上午至2023年11月22日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