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长春未来已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20日 上午至2023年11月2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