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8C5" w:rsidRDefault="00A47D91">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p w:rsidR="005648C5" w:rsidRDefault="00A47D91">
      <w:pPr>
        <w:spacing w:line="480" w:lineRule="exact"/>
        <w:jc w:val="center"/>
        <w:rPr>
          <w:sz w:val="24"/>
          <w:szCs w:val="24"/>
        </w:rPr>
      </w:pPr>
      <w:r>
        <w:rPr>
          <w:rFonts w:hint="eastAsia"/>
          <w:sz w:val="24"/>
          <w:szCs w:val="24"/>
        </w:rPr>
        <w:t>受审核部门：</w:t>
      </w:r>
      <w:r>
        <w:rPr>
          <w:rFonts w:hint="eastAsia"/>
          <w:sz w:val="24"/>
          <w:szCs w:val="24"/>
        </w:rPr>
        <w:t>管理层、行政部、生产部、销售部</w:t>
      </w:r>
      <w:r>
        <w:rPr>
          <w:rFonts w:hint="eastAsia"/>
          <w:sz w:val="24"/>
          <w:szCs w:val="24"/>
        </w:rPr>
        <w:t>陪同人员</w:t>
      </w:r>
      <w:r>
        <w:rPr>
          <w:rFonts w:hint="eastAsia"/>
          <w:sz w:val="24"/>
          <w:szCs w:val="24"/>
        </w:rPr>
        <w:t>：王丹</w:t>
      </w:r>
      <w:r>
        <w:rPr>
          <w:rFonts w:hint="eastAsia"/>
          <w:sz w:val="24"/>
          <w:szCs w:val="24"/>
        </w:rPr>
        <w:t>审核员：</w:t>
      </w:r>
      <w:r>
        <w:rPr>
          <w:rFonts w:hint="eastAsia"/>
          <w:sz w:val="24"/>
          <w:szCs w:val="24"/>
        </w:rPr>
        <w:t>张心</w:t>
      </w:r>
      <w:r>
        <w:rPr>
          <w:rFonts w:hint="eastAsia"/>
          <w:sz w:val="24"/>
          <w:szCs w:val="24"/>
        </w:rPr>
        <w:t>审核时间：</w:t>
      </w:r>
      <w:r>
        <w:rPr>
          <w:rFonts w:hint="eastAsia"/>
          <w:sz w:val="24"/>
          <w:szCs w:val="24"/>
        </w:rPr>
        <w:t>2020</w:t>
      </w:r>
      <w:r>
        <w:rPr>
          <w:rFonts w:hint="eastAsia"/>
          <w:sz w:val="24"/>
          <w:szCs w:val="24"/>
        </w:rPr>
        <w:t>年</w:t>
      </w:r>
      <w:r>
        <w:rPr>
          <w:rFonts w:hint="eastAsia"/>
          <w:sz w:val="24"/>
          <w:szCs w:val="24"/>
        </w:rPr>
        <w:t>4</w:t>
      </w:r>
      <w:r>
        <w:rPr>
          <w:rFonts w:hint="eastAsia"/>
          <w:sz w:val="24"/>
          <w:szCs w:val="24"/>
        </w:rPr>
        <w:t>月</w:t>
      </w:r>
      <w:r>
        <w:rPr>
          <w:rFonts w:hint="eastAsia"/>
          <w:sz w:val="24"/>
          <w:szCs w:val="24"/>
        </w:rPr>
        <w:t>8</w:t>
      </w:r>
      <w:r>
        <w:rPr>
          <w:rFonts w:hint="eastAsia"/>
          <w:sz w:val="24"/>
          <w:szCs w:val="24"/>
        </w:rPr>
        <w:t>日</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11347"/>
        <w:gridCol w:w="1120"/>
        <w:gridCol w:w="720"/>
      </w:tblGrid>
      <w:tr w:rsidR="005648C5">
        <w:trPr>
          <w:trHeight w:val="325"/>
          <w:tblHeader/>
        </w:trPr>
        <w:tc>
          <w:tcPr>
            <w:tcW w:w="1849" w:type="dxa"/>
            <w:shd w:val="clear" w:color="auto" w:fill="E6E6E6"/>
            <w:noWrap/>
            <w:vAlign w:val="center"/>
          </w:tcPr>
          <w:p w:rsidR="005648C5" w:rsidRDefault="00A47D91">
            <w:pPr>
              <w:spacing w:line="0" w:lineRule="atLeast"/>
              <w:jc w:val="center"/>
              <w:rPr>
                <w:rFonts w:ascii="楷体_GB2312" w:eastAsia="楷体_GB2312" w:hAnsi="宋体"/>
                <w:szCs w:val="21"/>
              </w:rPr>
            </w:pPr>
            <w:r>
              <w:rPr>
                <w:rFonts w:ascii="宋体" w:hAnsi="宋体" w:hint="eastAsia"/>
                <w:szCs w:val="21"/>
              </w:rPr>
              <w:t>检</w:t>
            </w:r>
            <w:r>
              <w:rPr>
                <w:rFonts w:ascii="宋体" w:hAnsi="宋体" w:hint="eastAsia"/>
                <w:szCs w:val="21"/>
              </w:rPr>
              <w:t xml:space="preserve">  </w:t>
            </w:r>
            <w:r>
              <w:rPr>
                <w:rFonts w:ascii="宋体" w:hAnsi="宋体" w:hint="eastAsia"/>
                <w:szCs w:val="21"/>
              </w:rPr>
              <w:t>查</w:t>
            </w:r>
            <w:r>
              <w:rPr>
                <w:rFonts w:ascii="宋体" w:hAnsi="宋体" w:hint="eastAsia"/>
                <w:szCs w:val="21"/>
              </w:rPr>
              <w:t xml:space="preserve">  </w:t>
            </w:r>
            <w:r>
              <w:rPr>
                <w:rFonts w:ascii="宋体" w:hAnsi="宋体" w:hint="eastAsia"/>
                <w:szCs w:val="21"/>
              </w:rPr>
              <w:t>表</w:t>
            </w:r>
          </w:p>
        </w:tc>
        <w:tc>
          <w:tcPr>
            <w:tcW w:w="11347" w:type="dxa"/>
            <w:shd w:val="clear" w:color="auto" w:fill="E6E6E6"/>
            <w:noWrap/>
            <w:vAlign w:val="center"/>
          </w:tcPr>
          <w:p w:rsidR="005648C5" w:rsidRDefault="00A47D91">
            <w:pPr>
              <w:spacing w:line="0" w:lineRule="atLeast"/>
              <w:jc w:val="center"/>
              <w:rPr>
                <w:rFonts w:ascii="楷体_GB2312" w:eastAsia="楷体_GB2312" w:hAnsi="宋体"/>
                <w:szCs w:val="21"/>
              </w:rPr>
            </w:pPr>
            <w:r>
              <w:rPr>
                <w:rFonts w:ascii="宋体" w:hAnsi="宋体" w:hint="eastAsia"/>
                <w:szCs w:val="21"/>
              </w:rPr>
              <w:t>审</w:t>
            </w:r>
            <w:r>
              <w:rPr>
                <w:rFonts w:ascii="宋体" w:hAnsi="宋体" w:hint="eastAsia"/>
                <w:szCs w:val="21"/>
              </w:rPr>
              <w:t xml:space="preserve">   </w:t>
            </w:r>
            <w:r>
              <w:rPr>
                <w:rFonts w:ascii="宋体" w:hAnsi="宋体" w:hint="eastAsia"/>
                <w:szCs w:val="21"/>
              </w:rPr>
              <w:t>核</w:t>
            </w:r>
            <w:r>
              <w:rPr>
                <w:rFonts w:ascii="宋体" w:hAnsi="宋体" w:hint="eastAsia"/>
                <w:szCs w:val="21"/>
              </w:rPr>
              <w:t xml:space="preserve">   </w:t>
            </w:r>
            <w:r>
              <w:rPr>
                <w:rFonts w:ascii="宋体" w:hAnsi="宋体" w:hint="eastAsia"/>
                <w:szCs w:val="21"/>
              </w:rPr>
              <w:t>记</w:t>
            </w:r>
            <w:r>
              <w:rPr>
                <w:rFonts w:ascii="宋体" w:hAnsi="宋体" w:hint="eastAsia"/>
                <w:szCs w:val="21"/>
              </w:rPr>
              <w:t xml:space="preserve">   </w:t>
            </w:r>
            <w:r>
              <w:rPr>
                <w:rFonts w:ascii="宋体" w:hAnsi="宋体" w:hint="eastAsia"/>
                <w:szCs w:val="21"/>
              </w:rPr>
              <w:t>录</w:t>
            </w:r>
          </w:p>
        </w:tc>
        <w:tc>
          <w:tcPr>
            <w:tcW w:w="1120" w:type="dxa"/>
            <w:shd w:val="clear" w:color="auto" w:fill="E6E6E6"/>
            <w:noWrap/>
            <w:vAlign w:val="center"/>
          </w:tcPr>
          <w:p w:rsidR="005648C5" w:rsidRDefault="00A47D91">
            <w:pPr>
              <w:spacing w:line="0" w:lineRule="atLeast"/>
              <w:jc w:val="center"/>
              <w:rPr>
                <w:rFonts w:ascii="宋体" w:hAnsi="宋体"/>
                <w:szCs w:val="21"/>
              </w:rPr>
            </w:pPr>
            <w:r>
              <w:rPr>
                <w:rFonts w:ascii="宋体" w:hAnsi="宋体" w:hint="eastAsia"/>
                <w:szCs w:val="21"/>
              </w:rPr>
              <w:t>标准号</w:t>
            </w:r>
          </w:p>
          <w:p w:rsidR="005648C5" w:rsidRDefault="00A47D91">
            <w:pPr>
              <w:spacing w:line="0" w:lineRule="atLeast"/>
              <w:jc w:val="center"/>
              <w:rPr>
                <w:rFonts w:ascii="楷体_GB2312" w:eastAsia="楷体_GB2312" w:hAnsi="宋体"/>
                <w:szCs w:val="21"/>
              </w:rPr>
            </w:pPr>
            <w:r>
              <w:rPr>
                <w:rFonts w:ascii="宋体" w:hAnsi="宋体" w:hint="eastAsia"/>
                <w:szCs w:val="21"/>
              </w:rPr>
              <w:t>条款号</w:t>
            </w:r>
          </w:p>
        </w:tc>
        <w:tc>
          <w:tcPr>
            <w:tcW w:w="720" w:type="dxa"/>
            <w:shd w:val="clear" w:color="auto" w:fill="E6E6E6"/>
            <w:noWrap/>
            <w:vAlign w:val="center"/>
          </w:tcPr>
          <w:p w:rsidR="005648C5" w:rsidRDefault="00A47D91">
            <w:pPr>
              <w:spacing w:line="0" w:lineRule="atLeast"/>
              <w:jc w:val="center"/>
              <w:rPr>
                <w:rFonts w:ascii="楷体_GB2312" w:eastAsia="楷体_GB2312" w:hAnsi="宋体"/>
                <w:szCs w:val="21"/>
              </w:rPr>
            </w:pPr>
            <w:r>
              <w:rPr>
                <w:rFonts w:ascii="宋体" w:hAnsi="宋体" w:hint="eastAsia"/>
                <w:szCs w:val="21"/>
              </w:rPr>
              <w:t>评估</w:t>
            </w:r>
          </w:p>
        </w:tc>
      </w:tr>
      <w:tr w:rsidR="005648C5">
        <w:trPr>
          <w:trHeight w:val="4030"/>
        </w:trPr>
        <w:tc>
          <w:tcPr>
            <w:tcW w:w="1849" w:type="dxa"/>
            <w:noWrap/>
          </w:tcPr>
          <w:p w:rsidR="005648C5" w:rsidRDefault="00A47D91">
            <w:pPr>
              <w:spacing w:line="400" w:lineRule="exact"/>
              <w:rPr>
                <w:szCs w:val="21"/>
              </w:rPr>
            </w:pPr>
            <w:r>
              <w:rPr>
                <w:rFonts w:hint="eastAsia"/>
                <w:szCs w:val="21"/>
              </w:rPr>
              <w:t>企业简介、组织机构及场所、资质</w:t>
            </w:r>
          </w:p>
          <w:p w:rsidR="005648C5" w:rsidRDefault="00A47D91">
            <w:pPr>
              <w:spacing w:line="400" w:lineRule="exact"/>
              <w:rPr>
                <w:szCs w:val="21"/>
              </w:rPr>
            </w:pPr>
            <w:r>
              <w:rPr>
                <w:rFonts w:hint="eastAsia"/>
                <w:szCs w:val="21"/>
              </w:rPr>
              <w:t>QMS</w:t>
            </w:r>
            <w:r>
              <w:rPr>
                <w:rFonts w:hint="eastAsia"/>
                <w:szCs w:val="21"/>
              </w:rPr>
              <w:t>审核，询问主要设备、原材料、关键过程</w:t>
            </w:r>
          </w:p>
          <w:p w:rsidR="005648C5" w:rsidRDefault="00A47D91">
            <w:pPr>
              <w:spacing w:line="400" w:lineRule="exact"/>
              <w:rPr>
                <w:szCs w:val="21"/>
              </w:rPr>
            </w:pPr>
            <w:r>
              <w:rPr>
                <w:rFonts w:hint="eastAsia"/>
                <w:szCs w:val="21"/>
              </w:rPr>
              <w:t>管理体系运行时间（</w:t>
            </w:r>
            <w:r>
              <w:rPr>
                <w:rFonts w:hint="eastAsia"/>
                <w:szCs w:val="21"/>
              </w:rPr>
              <w:t xml:space="preserve">3 </w:t>
            </w:r>
            <w:r>
              <w:rPr>
                <w:rFonts w:hint="eastAsia"/>
                <w:szCs w:val="21"/>
              </w:rPr>
              <w:t>个月以上）</w:t>
            </w:r>
          </w:p>
          <w:p w:rsidR="005648C5" w:rsidRDefault="00A47D91">
            <w:pPr>
              <w:spacing w:line="400" w:lineRule="exact"/>
              <w:rPr>
                <w:szCs w:val="21"/>
              </w:rPr>
            </w:pPr>
            <w:r>
              <w:rPr>
                <w:rFonts w:hint="eastAsia"/>
                <w:szCs w:val="21"/>
              </w:rPr>
              <w:t>确认组织实际与管理体系文件化信息描述的一致性</w:t>
            </w:r>
          </w:p>
          <w:p w:rsidR="005648C5" w:rsidRDefault="00A47D91">
            <w:pPr>
              <w:spacing w:line="400" w:lineRule="exact"/>
              <w:rPr>
                <w:szCs w:val="21"/>
              </w:rPr>
            </w:pPr>
            <w:r>
              <w:rPr>
                <w:rFonts w:hint="eastAsia"/>
                <w:szCs w:val="21"/>
              </w:rPr>
              <w:t>（如部门设置和负责人，生产和服务等过程）</w:t>
            </w:r>
          </w:p>
          <w:p w:rsidR="005648C5" w:rsidRDefault="00A47D91">
            <w:pPr>
              <w:spacing w:line="400" w:lineRule="exact"/>
              <w:rPr>
                <w:szCs w:val="21"/>
              </w:rPr>
            </w:pPr>
            <w:r>
              <w:rPr>
                <w:rFonts w:hint="eastAsia"/>
                <w:szCs w:val="21"/>
              </w:rPr>
              <w:t>管理体系文件名称</w:t>
            </w:r>
          </w:p>
        </w:tc>
        <w:tc>
          <w:tcPr>
            <w:tcW w:w="11347" w:type="dxa"/>
            <w:noWrap/>
          </w:tcPr>
          <w:p w:rsidR="005648C5" w:rsidRDefault="00A47D91">
            <w:pPr>
              <w:spacing w:line="0" w:lineRule="atLeast"/>
              <w:ind w:firstLineChars="200" w:firstLine="420"/>
              <w:jc w:val="left"/>
              <w:rPr>
                <w:rFonts w:ascii="宋体" w:hAnsi="宋体"/>
                <w:color w:val="0000FF"/>
                <w:szCs w:val="21"/>
              </w:rPr>
            </w:pPr>
            <w:bookmarkStart w:id="0" w:name="组织名称"/>
            <w:r>
              <w:rPr>
                <w:color w:val="000000"/>
                <w:szCs w:val="21"/>
              </w:rPr>
              <w:t>重庆北江机械制造有限责任公司</w:t>
            </w:r>
            <w:bookmarkEnd w:id="0"/>
            <w:r>
              <w:rPr>
                <w:rFonts w:ascii="宋体" w:hAnsi="宋体" w:hint="eastAsia"/>
                <w:szCs w:val="21"/>
              </w:rPr>
              <w:t>是一家专业从事</w:t>
            </w:r>
            <w:bookmarkStart w:id="1" w:name="审核范围"/>
            <w:r>
              <w:rPr>
                <w:rFonts w:ascii="宋体" w:hAnsi="宋体" w:hint="eastAsia"/>
                <w:szCs w:val="21"/>
              </w:rPr>
              <w:t>燃气设备零配件及防腐管件（钢塑转换接头、钢塑引入管、防雷接头、绝缘接头）的生产</w:t>
            </w:r>
            <w:bookmarkEnd w:id="1"/>
            <w:r>
              <w:rPr>
                <w:rFonts w:ascii="宋体" w:hAnsi="宋体" w:hint="eastAsia"/>
                <w:szCs w:val="21"/>
              </w:rPr>
              <w:t>的公司。产品广泛运用到</w:t>
            </w:r>
            <w:r>
              <w:rPr>
                <w:rFonts w:ascii="宋体" w:hAnsi="宋体" w:hint="eastAsia"/>
                <w:szCs w:val="21"/>
              </w:rPr>
              <w:t>燃气设备</w:t>
            </w:r>
            <w:r>
              <w:rPr>
                <w:rFonts w:ascii="宋体" w:hAnsi="宋体" w:hint="eastAsia"/>
                <w:szCs w:val="21"/>
              </w:rPr>
              <w:t>等领域。</w:t>
            </w:r>
          </w:p>
          <w:p w:rsidR="005648C5" w:rsidRDefault="00A47D91">
            <w:pPr>
              <w:spacing w:line="0" w:lineRule="atLeast"/>
              <w:jc w:val="left"/>
              <w:rPr>
                <w:rFonts w:ascii="宋体" w:hAnsi="宋体"/>
                <w:szCs w:val="21"/>
              </w:rPr>
            </w:pPr>
            <w:r>
              <w:rPr>
                <w:rFonts w:ascii="宋体" w:hAnsi="宋体" w:hint="eastAsia"/>
                <w:szCs w:val="21"/>
              </w:rPr>
              <w:t>该公司目前成立了三个部门：行政部、</w:t>
            </w:r>
            <w:r>
              <w:rPr>
                <w:rFonts w:ascii="宋体" w:hAnsi="宋体" w:hint="eastAsia"/>
                <w:szCs w:val="21"/>
              </w:rPr>
              <w:t>生产</w:t>
            </w:r>
            <w:r>
              <w:rPr>
                <w:rFonts w:ascii="宋体" w:hAnsi="宋体" w:hint="eastAsia"/>
                <w:szCs w:val="21"/>
              </w:rPr>
              <w:t>部、</w:t>
            </w:r>
            <w:r>
              <w:rPr>
                <w:rFonts w:ascii="宋体" w:hAnsi="宋体" w:hint="eastAsia"/>
                <w:szCs w:val="21"/>
              </w:rPr>
              <w:t>销售</w:t>
            </w:r>
            <w:r>
              <w:rPr>
                <w:rFonts w:ascii="宋体" w:hAnsi="宋体" w:hint="eastAsia"/>
                <w:szCs w:val="21"/>
              </w:rPr>
              <w:t>部。</w:t>
            </w:r>
          </w:p>
          <w:p w:rsidR="005648C5" w:rsidRDefault="00A47D91">
            <w:pPr>
              <w:spacing w:line="0" w:lineRule="atLeast"/>
              <w:jc w:val="left"/>
              <w:rPr>
                <w:rFonts w:ascii="宋体" w:hAnsi="宋体"/>
                <w:szCs w:val="21"/>
              </w:rPr>
            </w:pPr>
            <w:r>
              <w:rPr>
                <w:rFonts w:ascii="宋体" w:hAnsi="宋体" w:hint="eastAsia"/>
                <w:szCs w:val="21"/>
              </w:rPr>
              <w:t>抽查：组织机构图、职能分配表、职责描述，基本保持一致。</w:t>
            </w:r>
          </w:p>
          <w:p w:rsidR="005648C5" w:rsidRDefault="00A47D91">
            <w:pPr>
              <w:spacing w:line="0" w:lineRule="atLeast"/>
              <w:jc w:val="left"/>
              <w:rPr>
                <w:rFonts w:ascii="宋体" w:hAnsi="宋体"/>
                <w:szCs w:val="21"/>
              </w:rPr>
            </w:pPr>
            <w:r>
              <w:rPr>
                <w:rFonts w:ascii="宋体" w:hAnsi="宋体" w:hint="eastAsia"/>
                <w:szCs w:val="21"/>
              </w:rPr>
              <w:t>核实：场所位于</w:t>
            </w:r>
            <w:bookmarkStart w:id="2" w:name="生产地址"/>
            <w:r>
              <w:t>重庆市九龙坡区华岩镇幸福村四社</w:t>
            </w:r>
            <w:r>
              <w:t>/</w:t>
            </w:r>
            <w:r>
              <w:t>重庆市江北区红兴路</w:t>
            </w:r>
            <w:r>
              <w:t>80</w:t>
            </w:r>
            <w:r>
              <w:t>号</w:t>
            </w:r>
            <w:r>
              <w:t>22-3</w:t>
            </w:r>
            <w:bookmarkEnd w:id="2"/>
            <w:r>
              <w:rPr>
                <w:rFonts w:ascii="宋体" w:hAnsi="宋体" w:hint="eastAsia"/>
                <w:szCs w:val="21"/>
              </w:rPr>
              <w:t>，与任务书一致。</w:t>
            </w:r>
          </w:p>
          <w:p w:rsidR="005648C5" w:rsidRDefault="00A47D91">
            <w:pPr>
              <w:spacing w:line="0" w:lineRule="atLeast"/>
              <w:jc w:val="left"/>
              <w:rPr>
                <w:rFonts w:ascii="宋体" w:hAnsi="宋体"/>
                <w:szCs w:val="21"/>
              </w:rPr>
            </w:pPr>
            <w:r>
              <w:rPr>
                <w:rFonts w:ascii="宋体" w:hAnsi="宋体" w:hint="eastAsia"/>
                <w:szCs w:val="21"/>
              </w:rPr>
              <w:t>经确认，认证范围为</w:t>
            </w:r>
            <w:r>
              <w:rPr>
                <w:rFonts w:ascii="宋体" w:hAnsi="宋体" w:hint="eastAsia"/>
                <w:szCs w:val="21"/>
              </w:rPr>
              <w:t>：</w:t>
            </w:r>
            <w:r>
              <w:rPr>
                <w:rFonts w:ascii="宋体" w:hAnsi="宋体" w:hint="eastAsia"/>
                <w:szCs w:val="21"/>
              </w:rPr>
              <w:t>燃气设备零配件及防腐管件（钢塑转换接头、钢塑引入管、防雷接头、绝缘接头）的生产</w:t>
            </w:r>
            <w:r>
              <w:rPr>
                <w:rFonts w:ascii="宋体" w:hAnsi="宋体" w:hint="eastAsia"/>
                <w:szCs w:val="21"/>
              </w:rPr>
              <w:t xml:space="preserve"> </w:t>
            </w:r>
            <w:r>
              <w:rPr>
                <w:rFonts w:ascii="宋体" w:hAnsi="宋体" w:hint="eastAsia"/>
                <w:szCs w:val="21"/>
              </w:rPr>
              <w:t>，与申请范围一致。</w:t>
            </w:r>
          </w:p>
          <w:p w:rsidR="005648C5" w:rsidRDefault="00A47D91">
            <w:pPr>
              <w:spacing w:line="0" w:lineRule="atLeast"/>
              <w:jc w:val="left"/>
              <w:rPr>
                <w:rFonts w:ascii="宋体" w:hAnsi="宋体"/>
                <w:szCs w:val="21"/>
              </w:rPr>
            </w:pPr>
            <w:r>
              <w:rPr>
                <w:rFonts w:ascii="宋体" w:hAnsi="宋体" w:hint="eastAsia"/>
                <w:szCs w:val="21"/>
              </w:rPr>
              <w:t>询问</w:t>
            </w:r>
            <w:r>
              <w:rPr>
                <w:rFonts w:ascii="宋体" w:hAnsi="宋体" w:hint="eastAsia"/>
                <w:color w:val="0000FF"/>
                <w:szCs w:val="21"/>
              </w:rPr>
              <w:t>，</w:t>
            </w:r>
            <w:r>
              <w:rPr>
                <w:rFonts w:ascii="宋体" w:hAnsi="宋体" w:hint="eastAsia"/>
                <w:szCs w:val="21"/>
              </w:rPr>
              <w:t>主要设备为</w:t>
            </w:r>
            <w:r w:rsidRPr="00A7387D">
              <w:rPr>
                <w:rFonts w:ascii="宋体" w:hAnsi="宋体" w:hint="eastAsia"/>
                <w:szCs w:val="21"/>
              </w:rPr>
              <w:t>办公设备、电脑</w:t>
            </w:r>
            <w:r w:rsidR="00A7387D" w:rsidRPr="00A7387D">
              <w:rPr>
                <w:rFonts w:ascii="宋体" w:hAnsi="宋体" w:hint="eastAsia"/>
                <w:szCs w:val="21"/>
              </w:rPr>
              <w:t>、普通车床、数控车床、冲床、抛丸机、锯床、液压机、钻床、喷塑房等</w:t>
            </w:r>
            <w:r w:rsidRPr="00A7387D">
              <w:rPr>
                <w:rFonts w:ascii="宋体" w:hAnsi="宋体" w:hint="eastAsia"/>
                <w:szCs w:val="21"/>
              </w:rPr>
              <w:t>，</w:t>
            </w:r>
            <w:r w:rsidRPr="00A7387D">
              <w:rPr>
                <w:rFonts w:ascii="宋体" w:hAnsi="宋体" w:hint="eastAsia"/>
                <w:szCs w:val="21"/>
              </w:rPr>
              <w:t>关键过程：</w:t>
            </w:r>
            <w:r w:rsidR="00A7387D" w:rsidRPr="00A7387D">
              <w:rPr>
                <w:rFonts w:ascii="宋体" w:hAnsi="宋体" w:hint="eastAsia"/>
                <w:szCs w:val="21"/>
              </w:rPr>
              <w:t>试压</w:t>
            </w:r>
            <w:r w:rsidRPr="00A7387D">
              <w:rPr>
                <w:rFonts w:ascii="宋体" w:hAnsi="宋体" w:hint="eastAsia"/>
                <w:szCs w:val="21"/>
              </w:rPr>
              <w:t>过程</w:t>
            </w:r>
            <w:r w:rsidRPr="00A7387D">
              <w:rPr>
                <w:rFonts w:ascii="宋体" w:hAnsi="宋体" w:hint="eastAsia"/>
                <w:szCs w:val="21"/>
              </w:rPr>
              <w:t>。特殊过</w:t>
            </w:r>
            <w:r>
              <w:rPr>
                <w:rFonts w:ascii="宋体" w:hAnsi="宋体" w:hint="eastAsia"/>
                <w:szCs w:val="21"/>
              </w:rPr>
              <w:t>程：</w:t>
            </w:r>
            <w:r>
              <w:rPr>
                <w:rFonts w:ascii="宋体" w:hAnsi="宋体" w:hint="eastAsia"/>
                <w:szCs w:val="21"/>
              </w:rPr>
              <w:t>焊接</w:t>
            </w:r>
            <w:r w:rsidR="00A7387D">
              <w:rPr>
                <w:rFonts w:ascii="宋体" w:hAnsi="宋体" w:hint="eastAsia"/>
                <w:szCs w:val="21"/>
              </w:rPr>
              <w:t>、喷塑</w:t>
            </w:r>
            <w:r>
              <w:rPr>
                <w:rFonts w:ascii="宋体" w:hAnsi="宋体" w:hint="eastAsia"/>
                <w:szCs w:val="21"/>
              </w:rPr>
              <w:t>过程。体系运行时间：</w:t>
            </w:r>
            <w:r>
              <w:rPr>
                <w:rFonts w:ascii="宋体" w:hAnsi="宋体" w:hint="eastAsia"/>
                <w:szCs w:val="21"/>
              </w:rPr>
              <w:t>201</w:t>
            </w:r>
            <w:r>
              <w:rPr>
                <w:rFonts w:ascii="宋体" w:hAnsi="宋体" w:hint="eastAsia"/>
                <w:szCs w:val="21"/>
              </w:rPr>
              <w:t>9</w:t>
            </w:r>
            <w:r>
              <w:rPr>
                <w:rFonts w:ascii="宋体" w:hAnsi="宋体" w:hint="eastAsia"/>
                <w:szCs w:val="21"/>
              </w:rPr>
              <w:t>年</w:t>
            </w:r>
            <w:r>
              <w:rPr>
                <w:rFonts w:ascii="宋体" w:hAnsi="宋体" w:hint="eastAsia"/>
                <w:szCs w:val="21"/>
              </w:rPr>
              <w:t>10</w:t>
            </w:r>
            <w:r>
              <w:rPr>
                <w:rFonts w:ascii="宋体" w:hAnsi="宋体" w:hint="eastAsia"/>
                <w:szCs w:val="21"/>
              </w:rPr>
              <w:t>月</w:t>
            </w:r>
            <w:r>
              <w:rPr>
                <w:rFonts w:ascii="宋体" w:hAnsi="宋体" w:hint="eastAsia"/>
                <w:szCs w:val="21"/>
              </w:rPr>
              <w:t>1</w:t>
            </w:r>
            <w:r>
              <w:rPr>
                <w:rFonts w:ascii="宋体" w:hAnsi="宋体" w:hint="eastAsia"/>
                <w:szCs w:val="21"/>
              </w:rPr>
              <w:t>日。</w:t>
            </w:r>
          </w:p>
          <w:p w:rsidR="005648C5" w:rsidRDefault="00A47D91">
            <w:pPr>
              <w:spacing w:line="0" w:lineRule="atLeast"/>
              <w:jc w:val="left"/>
              <w:rPr>
                <w:rFonts w:ascii="宋体" w:hAnsi="宋体"/>
                <w:szCs w:val="21"/>
              </w:rPr>
            </w:pPr>
            <w:r>
              <w:rPr>
                <w:rFonts w:ascii="宋体" w:hAnsi="宋体" w:hint="eastAsia"/>
                <w:szCs w:val="21"/>
              </w:rPr>
              <w:t>组织实际与管理体系文件化信息描述基本一致。有管理层、行政部、</w:t>
            </w:r>
            <w:r>
              <w:rPr>
                <w:rFonts w:ascii="宋体" w:hAnsi="宋体" w:hint="eastAsia"/>
                <w:szCs w:val="21"/>
              </w:rPr>
              <w:t>销售</w:t>
            </w:r>
            <w:r>
              <w:rPr>
                <w:rFonts w:ascii="宋体" w:hAnsi="宋体" w:hint="eastAsia"/>
                <w:szCs w:val="21"/>
              </w:rPr>
              <w:t>部、</w:t>
            </w:r>
            <w:r>
              <w:rPr>
                <w:rFonts w:ascii="宋体" w:hAnsi="宋体" w:hint="eastAsia"/>
                <w:szCs w:val="21"/>
              </w:rPr>
              <w:t>生产</w:t>
            </w:r>
            <w:r>
              <w:rPr>
                <w:rFonts w:ascii="宋体" w:hAnsi="宋体" w:hint="eastAsia"/>
                <w:szCs w:val="21"/>
              </w:rPr>
              <w:t>部。</w:t>
            </w:r>
          </w:p>
          <w:p w:rsidR="005648C5" w:rsidRDefault="00A47D91">
            <w:pPr>
              <w:spacing w:line="0" w:lineRule="atLeast"/>
              <w:jc w:val="left"/>
              <w:rPr>
                <w:rFonts w:ascii="宋体" w:hAnsi="宋体"/>
                <w:szCs w:val="21"/>
              </w:rPr>
            </w:pPr>
            <w:r>
              <w:rPr>
                <w:rFonts w:ascii="宋体" w:hAnsi="宋体" w:hint="eastAsia"/>
                <w:szCs w:val="21"/>
              </w:rPr>
              <w:t>产品流程见《工艺流程》</w:t>
            </w:r>
          </w:p>
          <w:p w:rsidR="005648C5" w:rsidRDefault="005648C5">
            <w:pPr>
              <w:spacing w:line="0" w:lineRule="atLeast"/>
              <w:jc w:val="left"/>
              <w:rPr>
                <w:rFonts w:ascii="宋体" w:hAnsi="宋体"/>
                <w:szCs w:val="21"/>
              </w:rPr>
            </w:pPr>
          </w:p>
          <w:p w:rsidR="005648C5" w:rsidRDefault="00A47D91">
            <w:pPr>
              <w:spacing w:line="0" w:lineRule="atLeast"/>
              <w:jc w:val="left"/>
              <w:rPr>
                <w:szCs w:val="21"/>
              </w:rPr>
            </w:pPr>
            <w:r>
              <w:rPr>
                <w:rFonts w:ascii="宋体" w:hAnsi="宋体" w:hint="eastAsia"/>
                <w:szCs w:val="21"/>
              </w:rPr>
              <w:t>查，管理体系文件</w:t>
            </w:r>
            <w:r>
              <w:rPr>
                <w:rFonts w:ascii="宋体" w:hAnsi="宋体" w:hint="eastAsia"/>
                <w:szCs w:val="21"/>
              </w:rPr>
              <w:t>名称：质量手册，程序文件</w:t>
            </w:r>
            <w:r>
              <w:rPr>
                <w:rFonts w:ascii="宋体" w:hAnsi="宋体" w:hint="eastAsia"/>
                <w:szCs w:val="21"/>
              </w:rPr>
              <w:t>2</w:t>
            </w:r>
            <w:r>
              <w:rPr>
                <w:rFonts w:ascii="宋体" w:hAnsi="宋体" w:hint="eastAsia"/>
                <w:szCs w:val="21"/>
              </w:rPr>
              <w:t>3</w:t>
            </w:r>
            <w:r>
              <w:rPr>
                <w:rFonts w:ascii="宋体" w:hAnsi="宋体" w:hint="eastAsia"/>
                <w:szCs w:val="21"/>
              </w:rPr>
              <w:t>个。</w:t>
            </w:r>
          </w:p>
        </w:tc>
        <w:tc>
          <w:tcPr>
            <w:tcW w:w="1120" w:type="dxa"/>
            <w:noWrap/>
          </w:tcPr>
          <w:p w:rsidR="005648C5" w:rsidRDefault="005648C5">
            <w:pPr>
              <w:spacing w:line="440" w:lineRule="exact"/>
              <w:jc w:val="center"/>
              <w:rPr>
                <w:rFonts w:ascii="宋体" w:hAnsi="宋体"/>
                <w:szCs w:val="21"/>
              </w:rPr>
            </w:pPr>
          </w:p>
          <w:p w:rsidR="005648C5" w:rsidRDefault="005648C5">
            <w:pPr>
              <w:spacing w:line="440" w:lineRule="exact"/>
              <w:rPr>
                <w:rFonts w:ascii="宋体" w:hAnsi="宋体"/>
                <w:szCs w:val="21"/>
              </w:rPr>
            </w:pPr>
          </w:p>
          <w:p w:rsidR="005648C5" w:rsidRDefault="005648C5">
            <w:pPr>
              <w:spacing w:line="440" w:lineRule="exact"/>
              <w:rPr>
                <w:rFonts w:ascii="宋体" w:hAnsi="宋体"/>
                <w:szCs w:val="21"/>
              </w:rPr>
            </w:pPr>
          </w:p>
          <w:p w:rsidR="005648C5" w:rsidRDefault="005648C5">
            <w:pPr>
              <w:spacing w:line="440" w:lineRule="exact"/>
              <w:rPr>
                <w:rFonts w:ascii="宋体" w:hAnsi="宋体"/>
                <w:szCs w:val="21"/>
              </w:rPr>
            </w:pPr>
          </w:p>
          <w:p w:rsidR="005648C5" w:rsidRDefault="005648C5">
            <w:pPr>
              <w:spacing w:line="440" w:lineRule="exact"/>
              <w:rPr>
                <w:rFonts w:ascii="宋体" w:hAnsi="宋体"/>
                <w:szCs w:val="21"/>
              </w:rPr>
            </w:pPr>
          </w:p>
          <w:p w:rsidR="005648C5" w:rsidRDefault="005648C5">
            <w:pPr>
              <w:spacing w:line="440" w:lineRule="exact"/>
              <w:rPr>
                <w:rFonts w:ascii="宋体" w:hAnsi="宋体"/>
                <w:szCs w:val="21"/>
              </w:rPr>
            </w:pPr>
          </w:p>
          <w:p w:rsidR="005648C5" w:rsidRDefault="005648C5">
            <w:pPr>
              <w:spacing w:line="440" w:lineRule="exact"/>
              <w:rPr>
                <w:rFonts w:ascii="宋体" w:hAnsi="宋体"/>
                <w:szCs w:val="21"/>
              </w:rPr>
            </w:pPr>
          </w:p>
          <w:p w:rsidR="005648C5" w:rsidRDefault="005648C5">
            <w:pPr>
              <w:spacing w:line="440" w:lineRule="exact"/>
              <w:rPr>
                <w:rFonts w:ascii="宋体" w:hAnsi="宋体"/>
                <w:szCs w:val="21"/>
              </w:rPr>
            </w:pPr>
          </w:p>
          <w:p w:rsidR="005648C5" w:rsidRDefault="005648C5">
            <w:pPr>
              <w:spacing w:line="440" w:lineRule="exact"/>
              <w:rPr>
                <w:rFonts w:ascii="宋体" w:hAnsi="宋体"/>
                <w:szCs w:val="21"/>
              </w:rPr>
            </w:pPr>
          </w:p>
        </w:tc>
        <w:tc>
          <w:tcPr>
            <w:tcW w:w="720" w:type="dxa"/>
            <w:noWrap/>
          </w:tcPr>
          <w:p w:rsidR="005648C5" w:rsidRDefault="005648C5">
            <w:pPr>
              <w:spacing w:line="440" w:lineRule="exact"/>
              <w:jc w:val="center"/>
              <w:rPr>
                <w:rFonts w:ascii="宋体" w:hAnsi="宋体"/>
                <w:szCs w:val="21"/>
              </w:rPr>
            </w:pPr>
          </w:p>
          <w:p w:rsidR="005648C5" w:rsidRDefault="005648C5">
            <w:pPr>
              <w:spacing w:line="440" w:lineRule="exact"/>
              <w:rPr>
                <w:rFonts w:ascii="宋体" w:hAnsi="宋体"/>
                <w:szCs w:val="21"/>
              </w:rPr>
            </w:pPr>
          </w:p>
          <w:p w:rsidR="005648C5" w:rsidRDefault="005648C5">
            <w:pPr>
              <w:spacing w:line="440" w:lineRule="exact"/>
              <w:jc w:val="center"/>
              <w:rPr>
                <w:rFonts w:ascii="宋体" w:hAnsi="宋体"/>
                <w:szCs w:val="21"/>
              </w:rPr>
            </w:pPr>
          </w:p>
          <w:p w:rsidR="005648C5" w:rsidRDefault="005648C5">
            <w:pPr>
              <w:spacing w:line="440" w:lineRule="exact"/>
              <w:rPr>
                <w:rFonts w:ascii="宋体" w:hAnsi="宋体"/>
                <w:szCs w:val="21"/>
              </w:rPr>
            </w:pPr>
          </w:p>
          <w:p w:rsidR="005648C5" w:rsidRDefault="005648C5">
            <w:pPr>
              <w:spacing w:line="440" w:lineRule="exact"/>
              <w:rPr>
                <w:rFonts w:ascii="宋体" w:hAnsi="宋体"/>
                <w:szCs w:val="21"/>
              </w:rPr>
            </w:pPr>
          </w:p>
          <w:p w:rsidR="005648C5" w:rsidRDefault="005648C5">
            <w:pPr>
              <w:spacing w:line="440" w:lineRule="exact"/>
              <w:rPr>
                <w:rFonts w:ascii="宋体" w:hAnsi="宋体"/>
                <w:szCs w:val="21"/>
              </w:rPr>
            </w:pPr>
          </w:p>
          <w:p w:rsidR="005648C5" w:rsidRDefault="005648C5">
            <w:pPr>
              <w:spacing w:line="440" w:lineRule="exact"/>
              <w:rPr>
                <w:rFonts w:ascii="宋体" w:hAnsi="宋体"/>
                <w:szCs w:val="21"/>
              </w:rPr>
            </w:pPr>
          </w:p>
          <w:p w:rsidR="005648C5" w:rsidRDefault="005648C5">
            <w:pPr>
              <w:spacing w:line="440" w:lineRule="exact"/>
              <w:rPr>
                <w:rFonts w:ascii="宋体" w:hAnsi="宋体"/>
                <w:szCs w:val="21"/>
              </w:rPr>
            </w:pPr>
          </w:p>
          <w:p w:rsidR="005648C5" w:rsidRDefault="005648C5">
            <w:pPr>
              <w:spacing w:line="440" w:lineRule="exact"/>
              <w:rPr>
                <w:rFonts w:ascii="宋体" w:hAnsi="宋体"/>
                <w:szCs w:val="21"/>
              </w:rPr>
            </w:pPr>
          </w:p>
        </w:tc>
      </w:tr>
      <w:tr w:rsidR="005648C5">
        <w:trPr>
          <w:trHeight w:val="443"/>
        </w:trPr>
        <w:tc>
          <w:tcPr>
            <w:tcW w:w="1849" w:type="dxa"/>
            <w:noWrap/>
          </w:tcPr>
          <w:p w:rsidR="005648C5" w:rsidRDefault="00A47D91">
            <w:pPr>
              <w:spacing w:line="400" w:lineRule="exact"/>
              <w:rPr>
                <w:szCs w:val="21"/>
              </w:rPr>
            </w:pPr>
            <w:r>
              <w:rPr>
                <w:rFonts w:hint="eastAsia"/>
                <w:szCs w:val="21"/>
              </w:rPr>
              <w:t>相关法规</w:t>
            </w:r>
          </w:p>
          <w:p w:rsidR="005648C5" w:rsidRDefault="005648C5">
            <w:pPr>
              <w:spacing w:line="400" w:lineRule="exact"/>
              <w:rPr>
                <w:szCs w:val="21"/>
              </w:rPr>
            </w:pPr>
          </w:p>
          <w:p w:rsidR="005648C5" w:rsidRDefault="00A47D91">
            <w:pPr>
              <w:spacing w:line="400" w:lineRule="exact"/>
              <w:rPr>
                <w:szCs w:val="21"/>
              </w:rPr>
            </w:pPr>
            <w:r>
              <w:rPr>
                <w:rFonts w:hint="eastAsia"/>
                <w:szCs w:val="21"/>
              </w:rPr>
              <w:t>执行的产品标准（</w:t>
            </w:r>
            <w:r>
              <w:rPr>
                <w:rFonts w:hint="eastAsia"/>
                <w:szCs w:val="21"/>
              </w:rPr>
              <w:t>QMS</w:t>
            </w:r>
            <w:r>
              <w:rPr>
                <w:rFonts w:hint="eastAsia"/>
                <w:szCs w:val="21"/>
              </w:rPr>
              <w:t>）</w:t>
            </w:r>
          </w:p>
          <w:p w:rsidR="005648C5" w:rsidRDefault="005648C5">
            <w:pPr>
              <w:spacing w:line="400" w:lineRule="exact"/>
              <w:rPr>
                <w:szCs w:val="21"/>
              </w:rPr>
            </w:pPr>
          </w:p>
          <w:p w:rsidR="005648C5" w:rsidRDefault="00A47D91">
            <w:pPr>
              <w:spacing w:line="400" w:lineRule="exact"/>
              <w:rPr>
                <w:szCs w:val="21"/>
              </w:rPr>
            </w:pPr>
            <w:r>
              <w:rPr>
                <w:rFonts w:hint="eastAsia"/>
                <w:szCs w:val="21"/>
              </w:rPr>
              <w:t>产品质量监督抽查情况（</w:t>
            </w:r>
            <w:r>
              <w:rPr>
                <w:rFonts w:hint="eastAsia"/>
                <w:szCs w:val="21"/>
              </w:rPr>
              <w:t>QMS</w:t>
            </w:r>
            <w:r>
              <w:rPr>
                <w:rFonts w:hint="eastAsia"/>
                <w:szCs w:val="21"/>
              </w:rPr>
              <w:t>）</w:t>
            </w:r>
          </w:p>
        </w:tc>
        <w:tc>
          <w:tcPr>
            <w:tcW w:w="11347" w:type="dxa"/>
            <w:noWrap/>
          </w:tcPr>
          <w:p w:rsidR="005648C5" w:rsidRDefault="00A47D91">
            <w:pPr>
              <w:spacing w:line="400" w:lineRule="exact"/>
              <w:rPr>
                <w:szCs w:val="21"/>
              </w:rPr>
            </w:pPr>
            <w:r>
              <w:rPr>
                <w:rFonts w:ascii="宋体" w:hAnsi="宋体" w:hint="eastAsia"/>
                <w:szCs w:val="21"/>
              </w:rPr>
              <w:lastRenderedPageBreak/>
              <w:t>中华人民共和国合同法、中华人民共和国劳动法、中华人民共和国安全消防法、</w:t>
            </w:r>
            <w:r>
              <w:rPr>
                <w:rFonts w:ascii="宋体" w:hAnsi="宋体" w:cs="Arial"/>
                <w:color w:val="000000"/>
                <w:szCs w:val="21"/>
                <w:shd w:val="clear" w:color="auto" w:fill="FFFFFF"/>
              </w:rPr>
              <w:t>中华人民共和国产品质量法</w:t>
            </w:r>
            <w:r>
              <w:rPr>
                <w:rFonts w:ascii="宋体" w:hAnsi="宋体" w:hint="eastAsia"/>
                <w:szCs w:val="21"/>
              </w:rPr>
              <w:t>等</w:t>
            </w:r>
          </w:p>
          <w:p w:rsidR="005648C5" w:rsidRDefault="005648C5">
            <w:pPr>
              <w:spacing w:line="400" w:lineRule="exact"/>
              <w:rPr>
                <w:rFonts w:ascii="宋体" w:hAnsi="宋体"/>
                <w:szCs w:val="21"/>
              </w:rPr>
            </w:pPr>
          </w:p>
          <w:p w:rsidR="005648C5" w:rsidRPr="00A7387D" w:rsidRDefault="00A7387D">
            <w:pPr>
              <w:spacing w:line="400" w:lineRule="exact"/>
              <w:rPr>
                <w:rFonts w:ascii="宋体" w:hAnsi="宋体" w:hint="eastAsia"/>
                <w:szCs w:val="21"/>
              </w:rPr>
            </w:pPr>
            <w:r w:rsidRPr="00A7387D">
              <w:rPr>
                <w:rFonts w:ascii="宋体" w:hAnsi="宋体" w:hint="eastAsia"/>
                <w:szCs w:val="21"/>
              </w:rPr>
              <w:t>Q/BJ1-2017《燃气管道预制式燃气引入管》、Q/BJ4-2017《燃气管道防雷接头》、Q/BJ5-2017《整体式绝缘接头》、Q/BJ2-2017《燃气管道钢塑转换接头》企业标准等</w:t>
            </w:r>
          </w:p>
          <w:p w:rsidR="00A7387D" w:rsidRPr="00A7387D" w:rsidRDefault="00A7387D">
            <w:pPr>
              <w:spacing w:line="400" w:lineRule="exact"/>
              <w:rPr>
                <w:rFonts w:ascii="宋体" w:hAnsi="宋体"/>
                <w:szCs w:val="21"/>
              </w:rPr>
            </w:pPr>
          </w:p>
          <w:p w:rsidR="005648C5" w:rsidRDefault="00A47D91">
            <w:pPr>
              <w:spacing w:line="400" w:lineRule="exact"/>
              <w:rPr>
                <w:szCs w:val="21"/>
              </w:rPr>
            </w:pPr>
            <w:r w:rsidRPr="00A7387D">
              <w:rPr>
                <w:rFonts w:hint="eastAsia"/>
                <w:szCs w:val="21"/>
              </w:rPr>
              <w:t>201</w:t>
            </w:r>
            <w:r w:rsidRPr="00A7387D">
              <w:rPr>
                <w:rFonts w:hint="eastAsia"/>
                <w:szCs w:val="21"/>
              </w:rPr>
              <w:t>9</w:t>
            </w:r>
            <w:r w:rsidRPr="00A7387D">
              <w:rPr>
                <w:rFonts w:hint="eastAsia"/>
                <w:szCs w:val="21"/>
              </w:rPr>
              <w:t>年没有抽检。</w:t>
            </w:r>
          </w:p>
        </w:tc>
        <w:tc>
          <w:tcPr>
            <w:tcW w:w="1120" w:type="dxa"/>
            <w:noWrap/>
          </w:tcPr>
          <w:p w:rsidR="005648C5" w:rsidRDefault="005648C5">
            <w:pPr>
              <w:spacing w:line="440" w:lineRule="exact"/>
              <w:jc w:val="center"/>
              <w:rPr>
                <w:rFonts w:ascii="宋体" w:hAnsi="宋体"/>
                <w:szCs w:val="21"/>
              </w:rPr>
            </w:pPr>
          </w:p>
        </w:tc>
        <w:tc>
          <w:tcPr>
            <w:tcW w:w="720" w:type="dxa"/>
            <w:noWrap/>
          </w:tcPr>
          <w:p w:rsidR="005648C5" w:rsidRDefault="005648C5">
            <w:pPr>
              <w:spacing w:line="440" w:lineRule="exact"/>
              <w:jc w:val="center"/>
              <w:rPr>
                <w:rFonts w:ascii="宋体" w:hAnsi="宋体"/>
                <w:szCs w:val="21"/>
              </w:rPr>
            </w:pPr>
          </w:p>
        </w:tc>
      </w:tr>
      <w:tr w:rsidR="005648C5">
        <w:trPr>
          <w:trHeight w:val="585"/>
        </w:trPr>
        <w:tc>
          <w:tcPr>
            <w:tcW w:w="1849" w:type="dxa"/>
            <w:noWrap/>
          </w:tcPr>
          <w:p w:rsidR="005648C5" w:rsidRDefault="00A47D91">
            <w:pPr>
              <w:spacing w:line="400" w:lineRule="exact"/>
              <w:rPr>
                <w:szCs w:val="21"/>
              </w:rPr>
            </w:pPr>
            <w:r>
              <w:rPr>
                <w:rFonts w:hint="eastAsia"/>
                <w:szCs w:val="21"/>
              </w:rPr>
              <w:lastRenderedPageBreak/>
              <w:t>生产工艺</w:t>
            </w:r>
          </w:p>
          <w:p w:rsidR="005648C5" w:rsidRDefault="005648C5">
            <w:pPr>
              <w:spacing w:line="400" w:lineRule="exact"/>
              <w:rPr>
                <w:szCs w:val="21"/>
              </w:rPr>
            </w:pPr>
          </w:p>
          <w:p w:rsidR="005648C5" w:rsidRDefault="005648C5">
            <w:pPr>
              <w:spacing w:line="400" w:lineRule="exact"/>
              <w:rPr>
                <w:szCs w:val="21"/>
              </w:rPr>
            </w:pPr>
          </w:p>
          <w:p w:rsidR="005648C5" w:rsidRDefault="00A47D91">
            <w:pPr>
              <w:spacing w:line="400" w:lineRule="exact"/>
              <w:rPr>
                <w:szCs w:val="21"/>
              </w:rPr>
            </w:pPr>
            <w:r>
              <w:rPr>
                <w:rFonts w:hint="eastAsia"/>
                <w:szCs w:val="21"/>
              </w:rPr>
              <w:t>不适用条款的确认</w:t>
            </w:r>
          </w:p>
          <w:p w:rsidR="005648C5" w:rsidRDefault="005648C5">
            <w:pPr>
              <w:spacing w:line="400" w:lineRule="exact"/>
              <w:rPr>
                <w:szCs w:val="21"/>
              </w:rPr>
            </w:pPr>
          </w:p>
          <w:p w:rsidR="005648C5" w:rsidRDefault="00A47D91">
            <w:pPr>
              <w:spacing w:line="400" w:lineRule="exact"/>
              <w:rPr>
                <w:szCs w:val="21"/>
              </w:rPr>
            </w:pPr>
            <w:r>
              <w:rPr>
                <w:rFonts w:hint="eastAsia"/>
                <w:szCs w:val="21"/>
              </w:rPr>
              <w:t>外包的识别</w:t>
            </w:r>
          </w:p>
          <w:p w:rsidR="005648C5" w:rsidRDefault="00A47D91">
            <w:pPr>
              <w:spacing w:line="400" w:lineRule="exact"/>
              <w:rPr>
                <w:szCs w:val="21"/>
              </w:rPr>
            </w:pPr>
            <w:r>
              <w:rPr>
                <w:rFonts w:hint="eastAsia"/>
                <w:szCs w:val="21"/>
              </w:rPr>
              <w:t>质量目标（</w:t>
            </w:r>
            <w:r>
              <w:rPr>
                <w:rFonts w:hint="eastAsia"/>
                <w:szCs w:val="21"/>
              </w:rPr>
              <w:t>QMS</w:t>
            </w:r>
            <w:r>
              <w:rPr>
                <w:rFonts w:hint="eastAsia"/>
                <w:szCs w:val="21"/>
              </w:rPr>
              <w:t>）</w:t>
            </w:r>
          </w:p>
          <w:p w:rsidR="005648C5" w:rsidRDefault="005648C5">
            <w:pPr>
              <w:spacing w:line="400" w:lineRule="exact"/>
              <w:rPr>
                <w:szCs w:val="21"/>
              </w:rPr>
            </w:pPr>
          </w:p>
        </w:tc>
        <w:tc>
          <w:tcPr>
            <w:tcW w:w="11347" w:type="dxa"/>
            <w:noWrap/>
          </w:tcPr>
          <w:p w:rsidR="005648C5" w:rsidRDefault="00A47D91">
            <w:pPr>
              <w:spacing w:line="400" w:lineRule="exact"/>
              <w:rPr>
                <w:rFonts w:ascii="宋体" w:hAnsi="宋体"/>
                <w:szCs w:val="21"/>
              </w:rPr>
            </w:pPr>
            <w:r>
              <w:rPr>
                <w:rFonts w:ascii="宋体" w:hAnsi="宋体" w:hint="eastAsia"/>
                <w:szCs w:val="21"/>
              </w:rPr>
              <w:t>燃气设备零配件及防腐管件（钢塑转换接头、钢塑引入管、防雷接头、绝缘接头）的生产</w:t>
            </w:r>
            <w:r>
              <w:rPr>
                <w:rFonts w:ascii="宋体" w:hAnsi="宋体" w:hint="eastAsia"/>
                <w:szCs w:val="21"/>
              </w:rPr>
              <w:t>流程：</w:t>
            </w:r>
          </w:p>
          <w:p w:rsidR="005648C5" w:rsidRPr="00A7387D" w:rsidRDefault="00A47D91">
            <w:pPr>
              <w:spacing w:line="400" w:lineRule="exact"/>
              <w:rPr>
                <w:szCs w:val="21"/>
              </w:rPr>
            </w:pPr>
            <w:r w:rsidRPr="00A7387D">
              <w:rPr>
                <w:rFonts w:hint="eastAsia"/>
                <w:szCs w:val="21"/>
              </w:rPr>
              <w:t>原材料检验</w:t>
            </w:r>
            <w:r w:rsidRPr="00A7387D">
              <w:rPr>
                <w:rFonts w:hint="eastAsia"/>
                <w:szCs w:val="21"/>
              </w:rPr>
              <w:t>--</w:t>
            </w:r>
            <w:r w:rsidRPr="00A7387D">
              <w:rPr>
                <w:rFonts w:hint="eastAsia"/>
                <w:szCs w:val="21"/>
              </w:rPr>
              <w:t>下料</w:t>
            </w:r>
            <w:r w:rsidR="00A7387D" w:rsidRPr="00A7387D">
              <w:rPr>
                <w:szCs w:val="21"/>
              </w:rPr>
              <w:t>—</w:t>
            </w:r>
            <w:r w:rsidR="00A7387D" w:rsidRPr="00A7387D">
              <w:rPr>
                <w:rFonts w:hint="eastAsia"/>
                <w:szCs w:val="21"/>
              </w:rPr>
              <w:t>机加工</w:t>
            </w:r>
            <w:r w:rsidRPr="00A7387D">
              <w:rPr>
                <w:rFonts w:hint="eastAsia"/>
                <w:szCs w:val="21"/>
              </w:rPr>
              <w:t>--</w:t>
            </w:r>
            <w:r w:rsidRPr="00A7387D">
              <w:rPr>
                <w:rFonts w:hint="eastAsia"/>
                <w:szCs w:val="21"/>
              </w:rPr>
              <w:t>焊接</w:t>
            </w:r>
            <w:r w:rsidRPr="00A7387D">
              <w:rPr>
                <w:rFonts w:hint="eastAsia"/>
                <w:szCs w:val="21"/>
              </w:rPr>
              <w:t>--</w:t>
            </w:r>
            <w:r w:rsidR="008E2543" w:rsidRPr="00A7387D">
              <w:rPr>
                <w:rFonts w:hint="eastAsia"/>
                <w:szCs w:val="21"/>
              </w:rPr>
              <w:t>抛丸除锈</w:t>
            </w:r>
            <w:r w:rsidR="008E2543" w:rsidRPr="00A7387D">
              <w:rPr>
                <w:rFonts w:hint="eastAsia"/>
                <w:szCs w:val="21"/>
              </w:rPr>
              <w:t>---</w:t>
            </w:r>
            <w:r w:rsidR="008E2543" w:rsidRPr="00A7387D">
              <w:rPr>
                <w:rFonts w:hint="eastAsia"/>
                <w:szCs w:val="21"/>
              </w:rPr>
              <w:t>喷塑</w:t>
            </w:r>
            <w:r w:rsidR="008E2543">
              <w:rPr>
                <w:rFonts w:hint="eastAsia"/>
                <w:szCs w:val="21"/>
              </w:rPr>
              <w:t>（需要时）</w:t>
            </w:r>
            <w:r w:rsidR="008E2543">
              <w:rPr>
                <w:rFonts w:hint="eastAsia"/>
                <w:szCs w:val="21"/>
              </w:rPr>
              <w:t>---</w:t>
            </w:r>
            <w:r w:rsidRPr="00A7387D">
              <w:rPr>
                <w:rFonts w:hint="eastAsia"/>
                <w:szCs w:val="21"/>
              </w:rPr>
              <w:t>装配</w:t>
            </w:r>
            <w:r w:rsidRPr="00A7387D">
              <w:rPr>
                <w:rFonts w:hint="eastAsia"/>
                <w:szCs w:val="21"/>
              </w:rPr>
              <w:t>--</w:t>
            </w:r>
            <w:r w:rsidRPr="00A7387D">
              <w:rPr>
                <w:rFonts w:hint="eastAsia"/>
                <w:szCs w:val="21"/>
              </w:rPr>
              <w:t>压力试验</w:t>
            </w:r>
            <w:r w:rsidRPr="00A7387D">
              <w:rPr>
                <w:rFonts w:hint="eastAsia"/>
                <w:szCs w:val="21"/>
              </w:rPr>
              <w:t>--</w:t>
            </w:r>
            <w:r w:rsidRPr="00A7387D">
              <w:rPr>
                <w:rFonts w:hint="eastAsia"/>
                <w:szCs w:val="21"/>
              </w:rPr>
              <w:t>成品检验入库</w:t>
            </w:r>
          </w:p>
          <w:p w:rsidR="005648C5" w:rsidRDefault="005648C5">
            <w:pPr>
              <w:spacing w:line="400" w:lineRule="exact"/>
              <w:rPr>
                <w:color w:val="0000FF"/>
                <w:szCs w:val="21"/>
              </w:rPr>
            </w:pPr>
          </w:p>
          <w:p w:rsidR="005648C5" w:rsidRDefault="00A47D91">
            <w:pPr>
              <w:spacing w:line="400" w:lineRule="exact"/>
              <w:rPr>
                <w:szCs w:val="21"/>
              </w:rPr>
            </w:pPr>
            <w:r>
              <w:rPr>
                <w:rFonts w:hint="eastAsia"/>
                <w:szCs w:val="21"/>
              </w:rPr>
              <w:t>8.3</w:t>
            </w:r>
            <w:r>
              <w:rPr>
                <w:rFonts w:hint="eastAsia"/>
                <w:szCs w:val="21"/>
              </w:rPr>
              <w:t>不适用。公司生产的产品按国家及</w:t>
            </w:r>
            <w:r w:rsidR="00A7387D">
              <w:rPr>
                <w:rFonts w:hint="eastAsia"/>
                <w:szCs w:val="21"/>
              </w:rPr>
              <w:t>企业</w:t>
            </w:r>
            <w:r>
              <w:rPr>
                <w:rFonts w:hint="eastAsia"/>
                <w:szCs w:val="21"/>
              </w:rPr>
              <w:t>标准进行生产，生产工艺成熟固定，且在生产过程中不涉及设计开发过程，故</w:t>
            </w:r>
            <w:r>
              <w:rPr>
                <w:rFonts w:hint="eastAsia"/>
                <w:szCs w:val="21"/>
              </w:rPr>
              <w:t>8.3</w:t>
            </w:r>
            <w:r>
              <w:rPr>
                <w:rFonts w:hint="eastAsia"/>
                <w:szCs w:val="21"/>
              </w:rPr>
              <w:t>条款不适用。该条款的不适用不影响我司提供满足客户要求及法律法规要求的产品。</w:t>
            </w:r>
          </w:p>
          <w:p w:rsidR="005648C5" w:rsidRDefault="005648C5">
            <w:pPr>
              <w:spacing w:line="400" w:lineRule="exact"/>
              <w:rPr>
                <w:rFonts w:ascii="宋体" w:hAnsi="宋体"/>
                <w:szCs w:val="21"/>
              </w:rPr>
            </w:pPr>
          </w:p>
          <w:p w:rsidR="005648C5" w:rsidRDefault="00A47D91">
            <w:pPr>
              <w:spacing w:line="400" w:lineRule="exact"/>
              <w:rPr>
                <w:rFonts w:ascii="宋体" w:hAnsi="宋体"/>
                <w:szCs w:val="21"/>
              </w:rPr>
            </w:pPr>
            <w:r>
              <w:rPr>
                <w:rFonts w:ascii="宋体" w:hAnsi="宋体" w:hint="eastAsia"/>
                <w:szCs w:val="21"/>
              </w:rPr>
              <w:t>无</w:t>
            </w:r>
          </w:p>
          <w:p w:rsidR="005648C5" w:rsidRDefault="00A47D91">
            <w:pPr>
              <w:spacing w:line="400" w:lineRule="exact"/>
              <w:rPr>
                <w:rFonts w:ascii="宋体" w:hAnsi="宋体"/>
                <w:color w:val="000000" w:themeColor="text1"/>
                <w:szCs w:val="21"/>
              </w:rPr>
            </w:pPr>
            <w:r>
              <w:rPr>
                <w:rFonts w:ascii="宋体" w:hAnsi="宋体" w:hint="eastAsia"/>
                <w:color w:val="000000" w:themeColor="text1"/>
                <w:szCs w:val="21"/>
              </w:rPr>
              <w:t>顾客满意</w:t>
            </w:r>
            <w:r>
              <w:rPr>
                <w:rFonts w:ascii="宋体" w:hAnsi="宋体" w:hint="eastAsia"/>
                <w:color w:val="000000" w:themeColor="text1"/>
                <w:szCs w:val="21"/>
              </w:rPr>
              <w:t>度</w:t>
            </w:r>
            <w:r>
              <w:rPr>
                <w:rFonts w:ascii="宋体" w:hAnsi="宋体" w:hint="eastAsia"/>
                <w:color w:val="000000" w:themeColor="text1"/>
                <w:szCs w:val="21"/>
              </w:rPr>
              <w:t>9</w:t>
            </w:r>
            <w:r>
              <w:rPr>
                <w:rFonts w:ascii="宋体" w:hAnsi="宋体" w:hint="eastAsia"/>
                <w:color w:val="000000" w:themeColor="text1"/>
                <w:szCs w:val="21"/>
              </w:rPr>
              <w:t>0</w:t>
            </w:r>
            <w:r>
              <w:rPr>
                <w:rFonts w:ascii="宋体" w:hAnsi="宋体" w:hint="eastAsia"/>
                <w:color w:val="000000" w:themeColor="text1"/>
                <w:szCs w:val="21"/>
              </w:rPr>
              <w:t>分以上</w:t>
            </w:r>
            <w:r>
              <w:rPr>
                <w:rFonts w:ascii="宋体" w:hAnsi="宋体" w:hint="eastAsia"/>
                <w:color w:val="000000" w:themeColor="text1"/>
                <w:szCs w:val="21"/>
              </w:rPr>
              <w:t>；</w:t>
            </w:r>
          </w:p>
          <w:p w:rsidR="005648C5" w:rsidRDefault="00A47D91">
            <w:pPr>
              <w:spacing w:line="400" w:lineRule="exact"/>
              <w:rPr>
                <w:rFonts w:ascii="宋体" w:hAnsi="宋体"/>
                <w:color w:val="000000" w:themeColor="text1"/>
                <w:szCs w:val="21"/>
              </w:rPr>
            </w:pPr>
            <w:r>
              <w:rPr>
                <w:rFonts w:ascii="宋体" w:hAnsi="宋体" w:hint="eastAsia"/>
                <w:color w:val="000000" w:themeColor="text1"/>
                <w:szCs w:val="21"/>
              </w:rPr>
              <w:t>技术咨询、技术服务合格</w:t>
            </w:r>
            <w:r>
              <w:rPr>
                <w:rFonts w:ascii="宋体" w:hAnsi="宋体" w:hint="eastAsia"/>
                <w:color w:val="000000" w:themeColor="text1"/>
                <w:szCs w:val="21"/>
              </w:rPr>
              <w:t>率</w:t>
            </w:r>
            <w:r>
              <w:rPr>
                <w:rFonts w:ascii="宋体" w:hAnsi="宋体" w:hint="eastAsia"/>
                <w:color w:val="000000" w:themeColor="text1"/>
                <w:szCs w:val="21"/>
              </w:rPr>
              <w:t>100%</w:t>
            </w:r>
            <w:r>
              <w:rPr>
                <w:rFonts w:ascii="宋体" w:hAnsi="宋体" w:hint="eastAsia"/>
                <w:color w:val="000000" w:themeColor="text1"/>
                <w:szCs w:val="21"/>
              </w:rPr>
              <w:t>。</w:t>
            </w:r>
          </w:p>
          <w:p w:rsidR="005648C5" w:rsidRDefault="00A47D91">
            <w:pPr>
              <w:spacing w:line="400" w:lineRule="exact"/>
              <w:rPr>
                <w:rFonts w:ascii="宋体" w:hAnsi="宋体"/>
                <w:color w:val="000000" w:themeColor="text1"/>
                <w:szCs w:val="21"/>
              </w:rPr>
            </w:pPr>
            <w:r>
              <w:rPr>
                <w:rFonts w:ascii="宋体" w:hAnsi="宋体" w:hint="eastAsia"/>
                <w:color w:val="000000" w:themeColor="text1"/>
                <w:szCs w:val="21"/>
              </w:rPr>
              <w:t>交付</w:t>
            </w:r>
            <w:r>
              <w:rPr>
                <w:rFonts w:ascii="宋体" w:hAnsi="宋体" w:hint="eastAsia"/>
                <w:color w:val="000000" w:themeColor="text1"/>
                <w:szCs w:val="21"/>
              </w:rPr>
              <w:t>合格率达</w:t>
            </w:r>
            <w:r>
              <w:rPr>
                <w:rFonts w:ascii="宋体" w:hAnsi="宋体" w:hint="eastAsia"/>
                <w:color w:val="000000" w:themeColor="text1"/>
                <w:szCs w:val="21"/>
              </w:rPr>
              <w:t>100%</w:t>
            </w:r>
          </w:p>
          <w:p w:rsidR="005648C5" w:rsidRDefault="00A47D91">
            <w:pPr>
              <w:spacing w:line="400" w:lineRule="exact"/>
              <w:rPr>
                <w:szCs w:val="21"/>
              </w:rPr>
            </w:pPr>
            <w:r>
              <w:rPr>
                <w:rFonts w:ascii="宋体" w:hAnsi="宋体" w:hint="eastAsia"/>
                <w:color w:val="000000" w:themeColor="text1"/>
                <w:szCs w:val="21"/>
              </w:rPr>
              <w:t>合同履约率</w:t>
            </w:r>
            <w:r>
              <w:rPr>
                <w:rFonts w:ascii="宋体" w:hAnsi="宋体" w:hint="eastAsia"/>
                <w:color w:val="000000" w:themeColor="text1"/>
                <w:szCs w:val="21"/>
              </w:rPr>
              <w:t>10</w:t>
            </w:r>
            <w:r>
              <w:rPr>
                <w:rFonts w:ascii="宋体" w:hAnsi="宋体" w:hint="eastAsia"/>
                <w:color w:val="000000" w:themeColor="text1"/>
                <w:szCs w:val="21"/>
              </w:rPr>
              <w:t>0%</w:t>
            </w:r>
            <w:r>
              <w:rPr>
                <w:rFonts w:ascii="宋体" w:hAnsi="宋体" w:hint="eastAsia"/>
                <w:color w:val="000000" w:themeColor="text1"/>
                <w:szCs w:val="21"/>
              </w:rPr>
              <w:t>。</w:t>
            </w:r>
          </w:p>
        </w:tc>
        <w:tc>
          <w:tcPr>
            <w:tcW w:w="1120" w:type="dxa"/>
            <w:noWrap/>
          </w:tcPr>
          <w:p w:rsidR="005648C5" w:rsidRDefault="005648C5">
            <w:pPr>
              <w:spacing w:line="440" w:lineRule="exact"/>
              <w:jc w:val="center"/>
              <w:rPr>
                <w:rFonts w:ascii="宋体" w:hAnsi="宋体"/>
                <w:szCs w:val="21"/>
              </w:rPr>
            </w:pPr>
          </w:p>
        </w:tc>
        <w:tc>
          <w:tcPr>
            <w:tcW w:w="720" w:type="dxa"/>
            <w:noWrap/>
          </w:tcPr>
          <w:p w:rsidR="005648C5" w:rsidRDefault="005648C5">
            <w:pPr>
              <w:spacing w:line="440" w:lineRule="exact"/>
              <w:jc w:val="center"/>
              <w:rPr>
                <w:rFonts w:ascii="宋体" w:hAnsi="宋体"/>
                <w:szCs w:val="21"/>
              </w:rPr>
            </w:pPr>
          </w:p>
        </w:tc>
      </w:tr>
      <w:tr w:rsidR="005648C5">
        <w:trPr>
          <w:trHeight w:val="848"/>
        </w:trPr>
        <w:tc>
          <w:tcPr>
            <w:tcW w:w="1849" w:type="dxa"/>
            <w:noWrap/>
          </w:tcPr>
          <w:p w:rsidR="005648C5" w:rsidRDefault="00A47D91">
            <w:pPr>
              <w:spacing w:line="400" w:lineRule="exact"/>
              <w:rPr>
                <w:szCs w:val="21"/>
              </w:rPr>
            </w:pPr>
            <w:r>
              <w:rPr>
                <w:rFonts w:hint="eastAsia"/>
                <w:szCs w:val="21"/>
              </w:rPr>
              <w:t>设计开发产品或项目名称</w:t>
            </w:r>
          </w:p>
          <w:p w:rsidR="005648C5" w:rsidRDefault="00A47D91">
            <w:pPr>
              <w:spacing w:line="400" w:lineRule="exact"/>
              <w:rPr>
                <w:szCs w:val="21"/>
              </w:rPr>
            </w:pPr>
            <w:r>
              <w:rPr>
                <w:rFonts w:hint="eastAsia"/>
                <w:szCs w:val="21"/>
              </w:rPr>
              <w:t>主要原材料</w:t>
            </w:r>
          </w:p>
        </w:tc>
        <w:tc>
          <w:tcPr>
            <w:tcW w:w="11347" w:type="dxa"/>
            <w:noWrap/>
          </w:tcPr>
          <w:p w:rsidR="005648C5" w:rsidRDefault="00A47D91">
            <w:pPr>
              <w:spacing w:line="400" w:lineRule="exact"/>
              <w:rPr>
                <w:rFonts w:ascii="宋体" w:hAnsi="宋体"/>
                <w:szCs w:val="21"/>
              </w:rPr>
            </w:pPr>
            <w:r>
              <w:rPr>
                <w:rFonts w:ascii="宋体" w:hAnsi="宋体" w:hint="eastAsia"/>
                <w:szCs w:val="21"/>
              </w:rPr>
              <w:t>无</w:t>
            </w:r>
          </w:p>
          <w:p w:rsidR="005648C5" w:rsidRDefault="005648C5">
            <w:pPr>
              <w:spacing w:line="400" w:lineRule="exact"/>
              <w:rPr>
                <w:rFonts w:ascii="宋体" w:hAnsi="宋体"/>
                <w:szCs w:val="21"/>
              </w:rPr>
            </w:pPr>
          </w:p>
          <w:p w:rsidR="005648C5" w:rsidRPr="00A7387D" w:rsidRDefault="00A7387D">
            <w:pPr>
              <w:spacing w:line="400" w:lineRule="exact"/>
              <w:rPr>
                <w:szCs w:val="21"/>
              </w:rPr>
            </w:pPr>
            <w:r w:rsidRPr="00A7387D">
              <w:rPr>
                <w:rFonts w:ascii="宋体" w:hAnsi="宋体" w:hint="eastAsia"/>
                <w:szCs w:val="21"/>
              </w:rPr>
              <w:t>无缝钢管、PE管、热缩套、塑粉</w:t>
            </w:r>
            <w:r w:rsidR="00A47D91" w:rsidRPr="00A7387D">
              <w:rPr>
                <w:rFonts w:ascii="宋体" w:hAnsi="宋体" w:hint="eastAsia"/>
                <w:szCs w:val="21"/>
              </w:rPr>
              <w:t>等</w:t>
            </w:r>
          </w:p>
        </w:tc>
        <w:tc>
          <w:tcPr>
            <w:tcW w:w="1120" w:type="dxa"/>
            <w:noWrap/>
          </w:tcPr>
          <w:p w:rsidR="005648C5" w:rsidRDefault="005648C5">
            <w:pPr>
              <w:spacing w:line="440" w:lineRule="exact"/>
              <w:jc w:val="center"/>
              <w:rPr>
                <w:rFonts w:ascii="宋体" w:hAnsi="宋体"/>
                <w:szCs w:val="21"/>
              </w:rPr>
            </w:pPr>
          </w:p>
        </w:tc>
        <w:tc>
          <w:tcPr>
            <w:tcW w:w="720" w:type="dxa"/>
            <w:noWrap/>
          </w:tcPr>
          <w:p w:rsidR="005648C5" w:rsidRDefault="005648C5">
            <w:pPr>
              <w:spacing w:line="440" w:lineRule="exact"/>
              <w:jc w:val="center"/>
              <w:rPr>
                <w:rFonts w:ascii="宋体" w:hAnsi="宋体"/>
                <w:szCs w:val="21"/>
              </w:rPr>
            </w:pPr>
          </w:p>
        </w:tc>
      </w:tr>
      <w:tr w:rsidR="005648C5">
        <w:trPr>
          <w:trHeight w:val="1919"/>
        </w:trPr>
        <w:tc>
          <w:tcPr>
            <w:tcW w:w="1849" w:type="dxa"/>
            <w:noWrap/>
          </w:tcPr>
          <w:p w:rsidR="005648C5" w:rsidRDefault="00A47D91">
            <w:pPr>
              <w:spacing w:line="400" w:lineRule="exact"/>
              <w:rPr>
                <w:szCs w:val="21"/>
                <w:u w:val="single"/>
              </w:rPr>
            </w:pPr>
            <w:r>
              <w:rPr>
                <w:rFonts w:hint="eastAsia"/>
                <w:szCs w:val="21"/>
                <w:u w:val="single"/>
              </w:rPr>
              <w:lastRenderedPageBreak/>
              <w:t>员工人数</w:t>
            </w:r>
          </w:p>
          <w:p w:rsidR="005648C5" w:rsidRDefault="005648C5">
            <w:pPr>
              <w:spacing w:line="400" w:lineRule="exact"/>
              <w:rPr>
                <w:szCs w:val="21"/>
                <w:u w:val="single"/>
              </w:rPr>
            </w:pPr>
          </w:p>
          <w:p w:rsidR="005648C5" w:rsidRDefault="00A47D91">
            <w:pPr>
              <w:spacing w:line="400" w:lineRule="exact"/>
              <w:rPr>
                <w:szCs w:val="21"/>
              </w:rPr>
            </w:pPr>
            <w:r>
              <w:rPr>
                <w:rFonts w:hint="eastAsia"/>
                <w:szCs w:val="21"/>
              </w:rPr>
              <w:t>关键岗位持证上岗人员</w:t>
            </w:r>
          </w:p>
          <w:p w:rsidR="005648C5" w:rsidRDefault="00A47D91">
            <w:pPr>
              <w:spacing w:line="400" w:lineRule="exact"/>
              <w:rPr>
                <w:szCs w:val="21"/>
              </w:rPr>
            </w:pPr>
            <w:r>
              <w:rPr>
                <w:rFonts w:hint="eastAsia"/>
                <w:szCs w:val="21"/>
              </w:rPr>
              <w:t>特殊工种人员</w:t>
            </w:r>
          </w:p>
        </w:tc>
        <w:tc>
          <w:tcPr>
            <w:tcW w:w="11347" w:type="dxa"/>
            <w:noWrap/>
          </w:tcPr>
          <w:p w:rsidR="005648C5" w:rsidRDefault="00A47D91">
            <w:pPr>
              <w:spacing w:line="400" w:lineRule="exact"/>
              <w:rPr>
                <w:szCs w:val="21"/>
              </w:rPr>
            </w:pPr>
            <w:r>
              <w:rPr>
                <w:rFonts w:hint="eastAsia"/>
                <w:szCs w:val="21"/>
              </w:rPr>
              <w:t>25</w:t>
            </w:r>
            <w:r>
              <w:rPr>
                <w:rFonts w:hint="eastAsia"/>
                <w:szCs w:val="21"/>
              </w:rPr>
              <w:t>人</w:t>
            </w:r>
          </w:p>
          <w:p w:rsidR="005648C5" w:rsidRDefault="005648C5">
            <w:pPr>
              <w:spacing w:line="400" w:lineRule="exact"/>
              <w:rPr>
                <w:szCs w:val="21"/>
              </w:rPr>
            </w:pPr>
          </w:p>
          <w:p w:rsidR="005648C5" w:rsidRDefault="00A47D91">
            <w:pPr>
              <w:spacing w:line="400" w:lineRule="exact"/>
              <w:rPr>
                <w:szCs w:val="21"/>
              </w:rPr>
            </w:pPr>
            <w:r>
              <w:rPr>
                <w:rFonts w:hint="eastAsia"/>
                <w:szCs w:val="21"/>
              </w:rPr>
              <w:t>无</w:t>
            </w:r>
          </w:p>
          <w:p w:rsidR="00A7387D" w:rsidRDefault="00A7387D">
            <w:pPr>
              <w:spacing w:line="400" w:lineRule="exact"/>
              <w:rPr>
                <w:rFonts w:hint="eastAsia"/>
                <w:szCs w:val="21"/>
              </w:rPr>
            </w:pPr>
          </w:p>
          <w:p w:rsidR="005648C5" w:rsidRDefault="00A47D91" w:rsidP="00A7387D">
            <w:pPr>
              <w:spacing w:line="400" w:lineRule="exact"/>
              <w:rPr>
                <w:szCs w:val="21"/>
              </w:rPr>
            </w:pPr>
            <w:r>
              <w:rPr>
                <w:rFonts w:hint="eastAsia"/>
                <w:szCs w:val="21"/>
              </w:rPr>
              <w:t>焊接</w:t>
            </w:r>
            <w:r>
              <w:rPr>
                <w:rFonts w:hint="eastAsia"/>
                <w:szCs w:val="21"/>
              </w:rPr>
              <w:t>人员</w:t>
            </w:r>
          </w:p>
        </w:tc>
        <w:tc>
          <w:tcPr>
            <w:tcW w:w="1120" w:type="dxa"/>
            <w:noWrap/>
          </w:tcPr>
          <w:p w:rsidR="005648C5" w:rsidRDefault="005648C5">
            <w:pPr>
              <w:spacing w:line="440" w:lineRule="exact"/>
              <w:jc w:val="center"/>
              <w:rPr>
                <w:rFonts w:ascii="宋体" w:hAnsi="宋体"/>
                <w:szCs w:val="21"/>
              </w:rPr>
            </w:pPr>
          </w:p>
        </w:tc>
        <w:tc>
          <w:tcPr>
            <w:tcW w:w="720" w:type="dxa"/>
            <w:noWrap/>
          </w:tcPr>
          <w:p w:rsidR="005648C5" w:rsidRDefault="005648C5">
            <w:pPr>
              <w:spacing w:line="440" w:lineRule="exact"/>
              <w:jc w:val="center"/>
              <w:rPr>
                <w:rFonts w:ascii="宋体" w:hAnsi="宋体"/>
                <w:szCs w:val="21"/>
              </w:rPr>
            </w:pPr>
          </w:p>
        </w:tc>
      </w:tr>
      <w:tr w:rsidR="005648C5">
        <w:trPr>
          <w:trHeight w:val="2286"/>
        </w:trPr>
        <w:tc>
          <w:tcPr>
            <w:tcW w:w="1849" w:type="dxa"/>
            <w:noWrap/>
          </w:tcPr>
          <w:p w:rsidR="005648C5" w:rsidRDefault="00A47D91">
            <w:pPr>
              <w:spacing w:line="400" w:lineRule="exact"/>
              <w:rPr>
                <w:szCs w:val="21"/>
              </w:rPr>
            </w:pPr>
            <w:r>
              <w:rPr>
                <w:rFonts w:hint="eastAsia"/>
                <w:szCs w:val="21"/>
              </w:rPr>
              <w:t>主要生产设备</w:t>
            </w:r>
          </w:p>
          <w:p w:rsidR="005648C5" w:rsidRDefault="005648C5">
            <w:pPr>
              <w:spacing w:line="400" w:lineRule="exact"/>
              <w:rPr>
                <w:szCs w:val="21"/>
              </w:rPr>
            </w:pPr>
          </w:p>
          <w:p w:rsidR="005648C5" w:rsidRDefault="00A47D91">
            <w:pPr>
              <w:spacing w:line="400" w:lineRule="exact"/>
              <w:rPr>
                <w:szCs w:val="21"/>
              </w:rPr>
            </w:pPr>
            <w:r>
              <w:rPr>
                <w:rFonts w:hint="eastAsia"/>
                <w:szCs w:val="21"/>
              </w:rPr>
              <w:t>特种设备</w:t>
            </w:r>
          </w:p>
          <w:p w:rsidR="005648C5" w:rsidRDefault="005648C5">
            <w:pPr>
              <w:spacing w:line="400" w:lineRule="exact"/>
              <w:rPr>
                <w:szCs w:val="21"/>
              </w:rPr>
            </w:pPr>
          </w:p>
          <w:p w:rsidR="005648C5" w:rsidRDefault="00A47D91">
            <w:pPr>
              <w:spacing w:line="400" w:lineRule="exact"/>
              <w:rPr>
                <w:szCs w:val="21"/>
              </w:rPr>
            </w:pPr>
            <w:r>
              <w:rPr>
                <w:rFonts w:hint="eastAsia"/>
                <w:szCs w:val="21"/>
              </w:rPr>
              <w:t>主要检测设备及设备的检定</w:t>
            </w:r>
            <w:r>
              <w:rPr>
                <w:rFonts w:hint="eastAsia"/>
                <w:szCs w:val="21"/>
              </w:rPr>
              <w:t>/</w:t>
            </w:r>
            <w:r>
              <w:rPr>
                <w:rFonts w:hint="eastAsia"/>
                <w:szCs w:val="21"/>
              </w:rPr>
              <w:t>校准（</w:t>
            </w:r>
            <w:r>
              <w:rPr>
                <w:rFonts w:hint="eastAsia"/>
                <w:szCs w:val="21"/>
              </w:rPr>
              <w:t>QMS</w:t>
            </w:r>
            <w:r>
              <w:rPr>
                <w:rFonts w:hint="eastAsia"/>
                <w:szCs w:val="21"/>
              </w:rPr>
              <w:t>）</w:t>
            </w:r>
          </w:p>
        </w:tc>
        <w:tc>
          <w:tcPr>
            <w:tcW w:w="11347" w:type="dxa"/>
            <w:noWrap/>
          </w:tcPr>
          <w:p w:rsidR="005648C5" w:rsidRDefault="00A7387D">
            <w:pPr>
              <w:spacing w:line="400" w:lineRule="exact"/>
              <w:rPr>
                <w:rFonts w:ascii="宋体" w:hAnsi="宋体" w:cs="宋体"/>
                <w:color w:val="FF0000"/>
                <w:szCs w:val="21"/>
              </w:rPr>
            </w:pPr>
            <w:r w:rsidRPr="00A7387D">
              <w:rPr>
                <w:rFonts w:ascii="宋体" w:hAnsi="宋体" w:hint="eastAsia"/>
                <w:szCs w:val="21"/>
              </w:rPr>
              <w:t>普通车床、数控车床、冲床、抛丸机、锯床、液压机、钻床、喷塑房</w:t>
            </w:r>
            <w:r w:rsidR="00A47D91" w:rsidRPr="00A7387D">
              <w:rPr>
                <w:rFonts w:ascii="宋体" w:hAnsi="宋体" w:hint="eastAsia"/>
                <w:szCs w:val="21"/>
              </w:rPr>
              <w:t>等</w:t>
            </w:r>
          </w:p>
          <w:p w:rsidR="005648C5" w:rsidRDefault="005648C5">
            <w:pPr>
              <w:spacing w:line="400" w:lineRule="exact"/>
              <w:rPr>
                <w:color w:val="FF0000"/>
                <w:szCs w:val="21"/>
              </w:rPr>
            </w:pPr>
          </w:p>
          <w:p w:rsidR="005648C5" w:rsidRPr="00A7387D" w:rsidRDefault="00A47D91">
            <w:pPr>
              <w:spacing w:line="400" w:lineRule="exact"/>
              <w:rPr>
                <w:szCs w:val="21"/>
              </w:rPr>
            </w:pPr>
            <w:r w:rsidRPr="00A7387D">
              <w:rPr>
                <w:rFonts w:hint="eastAsia"/>
                <w:szCs w:val="21"/>
              </w:rPr>
              <w:t>无</w:t>
            </w:r>
          </w:p>
          <w:p w:rsidR="005648C5" w:rsidRDefault="005648C5">
            <w:pPr>
              <w:spacing w:line="400" w:lineRule="exact"/>
              <w:rPr>
                <w:szCs w:val="21"/>
              </w:rPr>
            </w:pPr>
          </w:p>
          <w:p w:rsidR="005648C5" w:rsidRPr="00760F90" w:rsidRDefault="00760F90" w:rsidP="00760F90">
            <w:pPr>
              <w:spacing w:line="400" w:lineRule="exact"/>
              <w:rPr>
                <w:rFonts w:ascii="宋体" w:hAnsi="宋体"/>
                <w:szCs w:val="21"/>
              </w:rPr>
            </w:pPr>
            <w:r w:rsidRPr="00760F90">
              <w:rPr>
                <w:rFonts w:ascii="宋体" w:hAnsi="宋体" w:hint="eastAsia"/>
                <w:szCs w:val="21"/>
              </w:rPr>
              <w:t>绝缘电阻表、直流电火花检测仪、耐压测试仪、压力表、游标卡尺等、不能</w:t>
            </w:r>
            <w:r w:rsidR="00A47D91" w:rsidRPr="00760F90">
              <w:rPr>
                <w:rFonts w:hint="eastAsia"/>
                <w:szCs w:val="21"/>
              </w:rPr>
              <w:t>提供</w:t>
            </w:r>
            <w:r w:rsidRPr="00760F90">
              <w:rPr>
                <w:rFonts w:hint="eastAsia"/>
                <w:szCs w:val="21"/>
              </w:rPr>
              <w:t>在用检具的</w:t>
            </w:r>
            <w:r w:rsidRPr="00760F90">
              <w:rPr>
                <w:rFonts w:ascii="Arial" w:hAnsi="Arial" w:cs="Arial" w:hint="eastAsia"/>
                <w:szCs w:val="21"/>
              </w:rPr>
              <w:t>有效</w:t>
            </w:r>
            <w:r w:rsidR="00A47D91" w:rsidRPr="00760F90">
              <w:rPr>
                <w:rFonts w:hint="eastAsia"/>
                <w:szCs w:val="21"/>
              </w:rPr>
              <w:t>校准或检定证书</w:t>
            </w:r>
            <w:r w:rsidRPr="00760F90">
              <w:rPr>
                <w:rFonts w:hint="eastAsia"/>
                <w:szCs w:val="21"/>
              </w:rPr>
              <w:t>，提供的已过期。</w:t>
            </w:r>
          </w:p>
        </w:tc>
        <w:tc>
          <w:tcPr>
            <w:tcW w:w="1120" w:type="dxa"/>
            <w:noWrap/>
          </w:tcPr>
          <w:p w:rsidR="005648C5" w:rsidRDefault="005648C5">
            <w:pPr>
              <w:spacing w:line="440" w:lineRule="exact"/>
              <w:jc w:val="center"/>
              <w:rPr>
                <w:rFonts w:ascii="宋体" w:hAnsi="宋体"/>
                <w:szCs w:val="21"/>
              </w:rPr>
            </w:pPr>
          </w:p>
          <w:p w:rsidR="005648C5" w:rsidRDefault="005648C5">
            <w:pPr>
              <w:spacing w:line="440" w:lineRule="exact"/>
              <w:jc w:val="center"/>
              <w:rPr>
                <w:rFonts w:ascii="宋体" w:hAnsi="宋体"/>
                <w:szCs w:val="21"/>
              </w:rPr>
            </w:pPr>
          </w:p>
          <w:p w:rsidR="005648C5" w:rsidRDefault="005648C5">
            <w:pPr>
              <w:spacing w:line="440" w:lineRule="exact"/>
              <w:jc w:val="center"/>
              <w:rPr>
                <w:rFonts w:ascii="宋体" w:hAnsi="宋体"/>
                <w:szCs w:val="21"/>
              </w:rPr>
            </w:pPr>
          </w:p>
          <w:p w:rsidR="005648C5" w:rsidRDefault="005648C5">
            <w:pPr>
              <w:spacing w:line="440" w:lineRule="exact"/>
              <w:jc w:val="center"/>
              <w:rPr>
                <w:rFonts w:ascii="宋体" w:hAnsi="宋体"/>
                <w:szCs w:val="21"/>
              </w:rPr>
            </w:pPr>
          </w:p>
          <w:p w:rsidR="005648C5" w:rsidRDefault="005648C5">
            <w:pPr>
              <w:spacing w:line="440" w:lineRule="exact"/>
              <w:jc w:val="center"/>
              <w:rPr>
                <w:rFonts w:ascii="宋体" w:hAnsi="宋体"/>
                <w:szCs w:val="21"/>
              </w:rPr>
            </w:pPr>
          </w:p>
          <w:p w:rsidR="005648C5" w:rsidRDefault="00A47D91">
            <w:pPr>
              <w:spacing w:line="440" w:lineRule="exact"/>
              <w:jc w:val="center"/>
              <w:rPr>
                <w:rFonts w:ascii="宋体" w:hAnsi="宋体"/>
                <w:szCs w:val="21"/>
              </w:rPr>
            </w:pPr>
            <w:r>
              <w:rPr>
                <w:rFonts w:ascii="宋体" w:hAnsi="宋体" w:hint="eastAsia"/>
                <w:szCs w:val="21"/>
              </w:rPr>
              <w:t>7.1.5</w:t>
            </w:r>
          </w:p>
        </w:tc>
        <w:tc>
          <w:tcPr>
            <w:tcW w:w="720" w:type="dxa"/>
            <w:noWrap/>
          </w:tcPr>
          <w:p w:rsidR="005648C5" w:rsidRDefault="005648C5">
            <w:pPr>
              <w:spacing w:line="440" w:lineRule="exact"/>
              <w:jc w:val="center"/>
              <w:rPr>
                <w:rFonts w:ascii="宋体" w:hAnsi="宋体"/>
                <w:szCs w:val="21"/>
              </w:rPr>
            </w:pPr>
          </w:p>
          <w:p w:rsidR="005648C5" w:rsidRDefault="005648C5">
            <w:pPr>
              <w:spacing w:line="440" w:lineRule="exact"/>
              <w:jc w:val="center"/>
              <w:rPr>
                <w:rFonts w:ascii="宋体" w:hAnsi="宋体"/>
                <w:szCs w:val="21"/>
              </w:rPr>
            </w:pPr>
          </w:p>
          <w:p w:rsidR="005648C5" w:rsidRDefault="005648C5">
            <w:pPr>
              <w:spacing w:line="440" w:lineRule="exact"/>
              <w:jc w:val="center"/>
              <w:rPr>
                <w:rFonts w:ascii="宋体" w:hAnsi="宋体"/>
                <w:szCs w:val="21"/>
              </w:rPr>
            </w:pPr>
          </w:p>
          <w:p w:rsidR="005648C5" w:rsidRDefault="005648C5">
            <w:pPr>
              <w:spacing w:line="440" w:lineRule="exact"/>
              <w:jc w:val="center"/>
              <w:rPr>
                <w:rFonts w:ascii="宋体" w:hAnsi="宋体"/>
                <w:szCs w:val="21"/>
              </w:rPr>
            </w:pPr>
          </w:p>
          <w:p w:rsidR="005648C5" w:rsidRDefault="005648C5">
            <w:pPr>
              <w:spacing w:line="440" w:lineRule="exact"/>
              <w:jc w:val="center"/>
              <w:rPr>
                <w:rFonts w:ascii="宋体" w:hAnsi="宋体"/>
                <w:szCs w:val="21"/>
              </w:rPr>
            </w:pPr>
          </w:p>
          <w:p w:rsidR="005648C5" w:rsidRDefault="00A47D91">
            <w:pPr>
              <w:spacing w:line="440" w:lineRule="exact"/>
              <w:jc w:val="center"/>
              <w:rPr>
                <w:rFonts w:ascii="宋体" w:hAnsi="宋体"/>
                <w:szCs w:val="21"/>
              </w:rPr>
            </w:pPr>
            <w:r>
              <w:rPr>
                <w:rFonts w:ascii="宋体" w:hAnsi="宋体" w:hint="eastAsia"/>
                <w:szCs w:val="21"/>
              </w:rPr>
              <w:t>△</w:t>
            </w:r>
          </w:p>
        </w:tc>
      </w:tr>
      <w:tr w:rsidR="005648C5">
        <w:trPr>
          <w:trHeight w:val="301"/>
        </w:trPr>
        <w:tc>
          <w:tcPr>
            <w:tcW w:w="1849" w:type="dxa"/>
            <w:noWrap/>
          </w:tcPr>
          <w:p w:rsidR="005648C5" w:rsidRDefault="00A47D91">
            <w:pPr>
              <w:spacing w:line="400" w:lineRule="exact"/>
              <w:rPr>
                <w:szCs w:val="21"/>
              </w:rPr>
            </w:pPr>
            <w:r>
              <w:rPr>
                <w:rFonts w:hint="eastAsia"/>
                <w:szCs w:val="21"/>
              </w:rPr>
              <w:t>顾客及相关方投诉</w:t>
            </w:r>
          </w:p>
        </w:tc>
        <w:tc>
          <w:tcPr>
            <w:tcW w:w="11347" w:type="dxa"/>
            <w:noWrap/>
          </w:tcPr>
          <w:p w:rsidR="005648C5" w:rsidRDefault="00A47D91">
            <w:pPr>
              <w:spacing w:line="400" w:lineRule="exact"/>
              <w:rPr>
                <w:szCs w:val="21"/>
              </w:rPr>
            </w:pPr>
            <w:r>
              <w:rPr>
                <w:rFonts w:hint="eastAsia"/>
                <w:szCs w:val="21"/>
              </w:rPr>
              <w:t>暂无</w:t>
            </w:r>
          </w:p>
        </w:tc>
        <w:tc>
          <w:tcPr>
            <w:tcW w:w="1120" w:type="dxa"/>
            <w:noWrap/>
          </w:tcPr>
          <w:p w:rsidR="005648C5" w:rsidRDefault="005648C5">
            <w:pPr>
              <w:spacing w:line="440" w:lineRule="exact"/>
              <w:jc w:val="center"/>
              <w:rPr>
                <w:rFonts w:ascii="宋体" w:hAnsi="宋体"/>
                <w:szCs w:val="21"/>
              </w:rPr>
            </w:pPr>
          </w:p>
        </w:tc>
        <w:tc>
          <w:tcPr>
            <w:tcW w:w="720" w:type="dxa"/>
            <w:noWrap/>
          </w:tcPr>
          <w:p w:rsidR="005648C5" w:rsidRDefault="005648C5">
            <w:pPr>
              <w:spacing w:line="440" w:lineRule="exact"/>
              <w:jc w:val="center"/>
              <w:rPr>
                <w:rFonts w:ascii="宋体" w:hAnsi="宋体"/>
                <w:szCs w:val="21"/>
              </w:rPr>
            </w:pPr>
          </w:p>
        </w:tc>
      </w:tr>
      <w:tr w:rsidR="005648C5">
        <w:trPr>
          <w:trHeight w:val="592"/>
        </w:trPr>
        <w:tc>
          <w:tcPr>
            <w:tcW w:w="1849" w:type="dxa"/>
            <w:noWrap/>
          </w:tcPr>
          <w:p w:rsidR="005648C5" w:rsidRDefault="00A47D91">
            <w:pPr>
              <w:spacing w:line="400" w:lineRule="exact"/>
              <w:rPr>
                <w:szCs w:val="21"/>
              </w:rPr>
            </w:pPr>
            <w:r>
              <w:rPr>
                <w:rFonts w:hint="eastAsia"/>
                <w:szCs w:val="21"/>
              </w:rPr>
              <w:t>方针及目标、指标及方案</w:t>
            </w:r>
          </w:p>
        </w:tc>
        <w:tc>
          <w:tcPr>
            <w:tcW w:w="11347" w:type="dxa"/>
            <w:noWrap/>
          </w:tcPr>
          <w:p w:rsidR="005648C5" w:rsidRDefault="00A47D91">
            <w:pPr>
              <w:spacing w:line="360" w:lineRule="auto"/>
              <w:rPr>
                <w:szCs w:val="21"/>
              </w:rPr>
            </w:pPr>
            <w:r>
              <w:rPr>
                <w:rFonts w:hint="eastAsia"/>
                <w:szCs w:val="21"/>
              </w:rPr>
              <w:t>方针：</w:t>
            </w:r>
            <w:r>
              <w:rPr>
                <w:rFonts w:hint="eastAsia"/>
                <w:szCs w:val="21"/>
              </w:rPr>
              <w:t>提高素质抓管理，完善基础保质量</w:t>
            </w:r>
            <w:r>
              <w:rPr>
                <w:rFonts w:hint="eastAsia"/>
                <w:szCs w:val="21"/>
              </w:rPr>
              <w:t>。</w:t>
            </w:r>
            <w:r>
              <w:rPr>
                <w:rFonts w:hint="eastAsia"/>
                <w:szCs w:val="21"/>
              </w:rPr>
              <w:t>强化服务争市场，三方共赢求发展。安全环保、遵纪守法、持续改进。</w:t>
            </w:r>
          </w:p>
        </w:tc>
        <w:tc>
          <w:tcPr>
            <w:tcW w:w="1120" w:type="dxa"/>
            <w:noWrap/>
          </w:tcPr>
          <w:p w:rsidR="005648C5" w:rsidRDefault="005648C5">
            <w:pPr>
              <w:spacing w:line="440" w:lineRule="exact"/>
              <w:jc w:val="center"/>
              <w:rPr>
                <w:rFonts w:ascii="宋体" w:hAnsi="宋体"/>
                <w:szCs w:val="21"/>
              </w:rPr>
            </w:pPr>
          </w:p>
        </w:tc>
        <w:tc>
          <w:tcPr>
            <w:tcW w:w="720" w:type="dxa"/>
            <w:noWrap/>
          </w:tcPr>
          <w:p w:rsidR="005648C5" w:rsidRDefault="005648C5">
            <w:pPr>
              <w:spacing w:line="440" w:lineRule="exact"/>
              <w:jc w:val="center"/>
              <w:rPr>
                <w:rFonts w:ascii="宋体" w:hAnsi="宋体"/>
                <w:szCs w:val="21"/>
              </w:rPr>
            </w:pPr>
          </w:p>
        </w:tc>
      </w:tr>
      <w:tr w:rsidR="005648C5">
        <w:trPr>
          <w:trHeight w:val="90"/>
        </w:trPr>
        <w:tc>
          <w:tcPr>
            <w:tcW w:w="1849" w:type="dxa"/>
            <w:noWrap/>
          </w:tcPr>
          <w:p w:rsidR="005648C5" w:rsidRDefault="00A47D91">
            <w:pPr>
              <w:spacing w:line="400" w:lineRule="exact"/>
              <w:rPr>
                <w:szCs w:val="21"/>
              </w:rPr>
            </w:pPr>
            <w:r>
              <w:rPr>
                <w:rFonts w:hint="eastAsia"/>
                <w:szCs w:val="21"/>
              </w:rPr>
              <w:t>内部审核：</w:t>
            </w:r>
          </w:p>
          <w:p w:rsidR="005648C5" w:rsidRDefault="00A47D91">
            <w:pPr>
              <w:spacing w:line="400" w:lineRule="exact"/>
              <w:rPr>
                <w:szCs w:val="21"/>
              </w:rPr>
            </w:pPr>
            <w:r>
              <w:rPr>
                <w:rFonts w:hint="eastAsia"/>
                <w:szCs w:val="21"/>
              </w:rPr>
              <w:t>时间</w:t>
            </w:r>
          </w:p>
          <w:p w:rsidR="005648C5" w:rsidRDefault="005648C5">
            <w:pPr>
              <w:spacing w:line="400" w:lineRule="exact"/>
              <w:rPr>
                <w:szCs w:val="21"/>
              </w:rPr>
            </w:pPr>
          </w:p>
          <w:p w:rsidR="005648C5" w:rsidRDefault="00A47D91">
            <w:pPr>
              <w:spacing w:line="400" w:lineRule="exact"/>
              <w:rPr>
                <w:szCs w:val="21"/>
              </w:rPr>
            </w:pPr>
            <w:r>
              <w:rPr>
                <w:rFonts w:hint="eastAsia"/>
                <w:szCs w:val="21"/>
              </w:rPr>
              <w:t>审核组</w:t>
            </w:r>
          </w:p>
          <w:p w:rsidR="005648C5" w:rsidRDefault="005648C5">
            <w:pPr>
              <w:spacing w:line="400" w:lineRule="exact"/>
              <w:rPr>
                <w:szCs w:val="21"/>
              </w:rPr>
            </w:pPr>
          </w:p>
          <w:p w:rsidR="005648C5" w:rsidRDefault="00A47D91">
            <w:pPr>
              <w:spacing w:line="400" w:lineRule="exact"/>
              <w:rPr>
                <w:szCs w:val="21"/>
              </w:rPr>
            </w:pPr>
            <w:r>
              <w:rPr>
                <w:rFonts w:hint="eastAsia"/>
                <w:szCs w:val="21"/>
              </w:rPr>
              <w:t>不符合及整改</w:t>
            </w:r>
          </w:p>
        </w:tc>
        <w:tc>
          <w:tcPr>
            <w:tcW w:w="11347" w:type="dxa"/>
            <w:noWrap/>
          </w:tcPr>
          <w:p w:rsidR="005648C5" w:rsidRDefault="00A47D91">
            <w:pPr>
              <w:spacing w:line="400" w:lineRule="exact"/>
              <w:rPr>
                <w:szCs w:val="21"/>
              </w:rPr>
            </w:pPr>
            <w:r>
              <w:rPr>
                <w:rFonts w:hint="eastAsia"/>
                <w:szCs w:val="21"/>
              </w:rPr>
              <w:lastRenderedPageBreak/>
              <w:t>建立有《内部审核控制程序》</w:t>
            </w:r>
          </w:p>
          <w:p w:rsidR="005648C5" w:rsidRDefault="00A47D91">
            <w:pPr>
              <w:spacing w:line="400" w:lineRule="exact"/>
              <w:rPr>
                <w:szCs w:val="21"/>
              </w:rPr>
            </w:pPr>
            <w:r>
              <w:rPr>
                <w:rFonts w:hint="eastAsia"/>
                <w:szCs w:val="21"/>
              </w:rPr>
              <w:t>见有《内部审核计划表》</w:t>
            </w:r>
            <w:r>
              <w:rPr>
                <w:rFonts w:hint="eastAsia"/>
                <w:szCs w:val="21"/>
              </w:rPr>
              <w:t xml:space="preserve"> </w:t>
            </w:r>
          </w:p>
          <w:p w:rsidR="005648C5" w:rsidRDefault="00A47D91">
            <w:pPr>
              <w:spacing w:line="400" w:lineRule="exact"/>
              <w:rPr>
                <w:szCs w:val="21"/>
              </w:rPr>
            </w:pPr>
            <w:r>
              <w:rPr>
                <w:rFonts w:hint="eastAsia"/>
                <w:szCs w:val="21"/>
              </w:rPr>
              <w:t>内审时间：</w:t>
            </w:r>
            <w:r>
              <w:rPr>
                <w:rFonts w:hint="eastAsia"/>
                <w:szCs w:val="21"/>
              </w:rPr>
              <w:t>20</w:t>
            </w:r>
            <w:r>
              <w:rPr>
                <w:rFonts w:hint="eastAsia"/>
                <w:szCs w:val="21"/>
              </w:rPr>
              <w:t>20</w:t>
            </w:r>
            <w:r>
              <w:rPr>
                <w:rFonts w:hint="eastAsia"/>
                <w:szCs w:val="21"/>
              </w:rPr>
              <w:t>年</w:t>
            </w:r>
            <w:r>
              <w:rPr>
                <w:rFonts w:hint="eastAsia"/>
                <w:szCs w:val="21"/>
              </w:rPr>
              <w:t>1</w:t>
            </w:r>
            <w:r>
              <w:rPr>
                <w:rFonts w:hint="eastAsia"/>
                <w:szCs w:val="21"/>
              </w:rPr>
              <w:t>月</w:t>
            </w:r>
            <w:r>
              <w:rPr>
                <w:rFonts w:hint="eastAsia"/>
                <w:szCs w:val="21"/>
              </w:rPr>
              <w:t>1</w:t>
            </w:r>
            <w:r>
              <w:rPr>
                <w:rFonts w:hint="eastAsia"/>
                <w:szCs w:val="21"/>
              </w:rPr>
              <w:t>2</w:t>
            </w:r>
            <w:r>
              <w:rPr>
                <w:rFonts w:hint="eastAsia"/>
                <w:szCs w:val="21"/>
              </w:rPr>
              <w:t>日</w:t>
            </w:r>
            <w:r>
              <w:rPr>
                <w:rFonts w:hint="eastAsia"/>
                <w:szCs w:val="21"/>
              </w:rPr>
              <w:t>--2020</w:t>
            </w:r>
            <w:r>
              <w:rPr>
                <w:rFonts w:hint="eastAsia"/>
                <w:szCs w:val="21"/>
              </w:rPr>
              <w:t>年</w:t>
            </w:r>
            <w:r>
              <w:rPr>
                <w:rFonts w:hint="eastAsia"/>
                <w:szCs w:val="21"/>
              </w:rPr>
              <w:t>1</w:t>
            </w:r>
            <w:r>
              <w:rPr>
                <w:rFonts w:hint="eastAsia"/>
                <w:szCs w:val="21"/>
              </w:rPr>
              <w:t>月</w:t>
            </w:r>
            <w:r>
              <w:rPr>
                <w:rFonts w:hint="eastAsia"/>
                <w:szCs w:val="21"/>
              </w:rPr>
              <w:t>13</w:t>
            </w:r>
            <w:r>
              <w:rPr>
                <w:rFonts w:hint="eastAsia"/>
                <w:szCs w:val="21"/>
              </w:rPr>
              <w:t>日</w:t>
            </w:r>
          </w:p>
          <w:p w:rsidR="005648C5" w:rsidRDefault="00A47D91">
            <w:pPr>
              <w:spacing w:line="400" w:lineRule="exact"/>
              <w:rPr>
                <w:szCs w:val="21"/>
              </w:rPr>
            </w:pPr>
            <w:r>
              <w:rPr>
                <w:rFonts w:hint="eastAsia"/>
                <w:szCs w:val="21"/>
              </w:rPr>
              <w:t>内审组：</w:t>
            </w:r>
            <w:r>
              <w:rPr>
                <w:rFonts w:hint="eastAsia"/>
                <w:szCs w:val="21"/>
              </w:rPr>
              <w:t>刘春（组长）</w:t>
            </w:r>
            <w:r>
              <w:rPr>
                <w:rFonts w:hint="eastAsia"/>
                <w:szCs w:val="21"/>
              </w:rPr>
              <w:t>、李</w:t>
            </w:r>
            <w:r>
              <w:rPr>
                <w:rFonts w:hint="eastAsia"/>
                <w:szCs w:val="21"/>
              </w:rPr>
              <w:t>成书（组员）</w:t>
            </w:r>
          </w:p>
          <w:p w:rsidR="005648C5" w:rsidRDefault="00A47D91">
            <w:pPr>
              <w:spacing w:line="400" w:lineRule="exact"/>
              <w:rPr>
                <w:szCs w:val="21"/>
              </w:rPr>
            </w:pPr>
            <w:r>
              <w:rPr>
                <w:rFonts w:hint="eastAsia"/>
                <w:szCs w:val="21"/>
              </w:rPr>
              <w:lastRenderedPageBreak/>
              <w:t xml:space="preserve"> </w:t>
            </w:r>
            <w:r>
              <w:rPr>
                <w:rFonts w:hint="eastAsia"/>
                <w:szCs w:val="21"/>
              </w:rPr>
              <w:t>见有：《内审不符合项报告》</w:t>
            </w:r>
            <w:r>
              <w:rPr>
                <w:rFonts w:hint="eastAsia"/>
                <w:szCs w:val="21"/>
              </w:rPr>
              <w:t>2</w:t>
            </w:r>
            <w:r>
              <w:rPr>
                <w:rFonts w:hint="eastAsia"/>
                <w:szCs w:val="21"/>
              </w:rPr>
              <w:t>份</w:t>
            </w:r>
            <w:r>
              <w:rPr>
                <w:rFonts w:hint="eastAsia"/>
                <w:szCs w:val="21"/>
              </w:rPr>
              <w:t xml:space="preserve">  </w:t>
            </w:r>
            <w:bookmarkStart w:id="3" w:name="_GoBack"/>
            <w:r>
              <w:rPr>
                <w:rFonts w:hint="eastAsia"/>
                <w:szCs w:val="21"/>
              </w:rPr>
              <w:t>涉及行政部</w:t>
            </w:r>
            <w:r>
              <w:rPr>
                <w:rFonts w:hint="eastAsia"/>
                <w:szCs w:val="21"/>
              </w:rPr>
              <w:t>7.</w:t>
            </w:r>
            <w:r>
              <w:rPr>
                <w:rFonts w:hint="eastAsia"/>
                <w:szCs w:val="21"/>
              </w:rPr>
              <w:t>2</w:t>
            </w:r>
            <w:r>
              <w:rPr>
                <w:rFonts w:hint="eastAsia"/>
                <w:szCs w:val="21"/>
              </w:rPr>
              <w:t>条款及生产部</w:t>
            </w:r>
            <w:r>
              <w:rPr>
                <w:rFonts w:hint="eastAsia"/>
                <w:szCs w:val="21"/>
              </w:rPr>
              <w:t>8.1</w:t>
            </w:r>
            <w:r>
              <w:rPr>
                <w:rFonts w:hint="eastAsia"/>
                <w:szCs w:val="21"/>
              </w:rPr>
              <w:t>条款。</w:t>
            </w:r>
            <w:r>
              <w:rPr>
                <w:rFonts w:hint="eastAsia"/>
                <w:szCs w:val="21"/>
              </w:rPr>
              <w:t>不符合事实描述为“不能提供对本行业相关法律法规、合规义务、合规性评价进行培训的证据”、“查《进货检验规程》该文件没有编审批”</w:t>
            </w:r>
            <w:bookmarkEnd w:id="3"/>
            <w:r>
              <w:rPr>
                <w:rFonts w:hint="eastAsia"/>
                <w:szCs w:val="21"/>
              </w:rPr>
              <w:t>，针对该不符合项，已及时采取纠正措施后，经内审员验证关闭。有《内部审报告》，有审核结论。</w:t>
            </w:r>
          </w:p>
        </w:tc>
        <w:tc>
          <w:tcPr>
            <w:tcW w:w="1120" w:type="dxa"/>
            <w:noWrap/>
          </w:tcPr>
          <w:p w:rsidR="005648C5" w:rsidRDefault="005648C5">
            <w:pPr>
              <w:spacing w:line="440" w:lineRule="exact"/>
              <w:jc w:val="center"/>
              <w:rPr>
                <w:rFonts w:ascii="宋体" w:hAnsi="宋体"/>
                <w:szCs w:val="21"/>
              </w:rPr>
            </w:pPr>
          </w:p>
        </w:tc>
        <w:tc>
          <w:tcPr>
            <w:tcW w:w="720" w:type="dxa"/>
            <w:noWrap/>
          </w:tcPr>
          <w:p w:rsidR="005648C5" w:rsidRDefault="005648C5">
            <w:pPr>
              <w:spacing w:line="440" w:lineRule="exact"/>
              <w:jc w:val="center"/>
              <w:rPr>
                <w:rFonts w:ascii="宋体" w:hAnsi="宋体"/>
                <w:szCs w:val="21"/>
              </w:rPr>
            </w:pPr>
          </w:p>
        </w:tc>
      </w:tr>
      <w:tr w:rsidR="005648C5">
        <w:trPr>
          <w:trHeight w:val="526"/>
        </w:trPr>
        <w:tc>
          <w:tcPr>
            <w:tcW w:w="1849" w:type="dxa"/>
            <w:noWrap/>
          </w:tcPr>
          <w:p w:rsidR="005648C5" w:rsidRDefault="00A47D91">
            <w:pPr>
              <w:spacing w:line="400" w:lineRule="exact"/>
              <w:rPr>
                <w:szCs w:val="21"/>
              </w:rPr>
            </w:pPr>
            <w:r>
              <w:rPr>
                <w:rFonts w:hint="eastAsia"/>
                <w:szCs w:val="21"/>
              </w:rPr>
              <w:lastRenderedPageBreak/>
              <w:t>管理评审：</w:t>
            </w:r>
          </w:p>
          <w:p w:rsidR="005648C5" w:rsidRDefault="00A47D91">
            <w:pPr>
              <w:spacing w:line="400" w:lineRule="exact"/>
              <w:rPr>
                <w:szCs w:val="21"/>
              </w:rPr>
            </w:pPr>
            <w:r>
              <w:rPr>
                <w:rFonts w:hint="eastAsia"/>
                <w:szCs w:val="21"/>
              </w:rPr>
              <w:t>时间</w:t>
            </w:r>
          </w:p>
          <w:p w:rsidR="005648C5" w:rsidRDefault="00A47D91">
            <w:pPr>
              <w:spacing w:line="400" w:lineRule="exact"/>
              <w:rPr>
                <w:szCs w:val="21"/>
              </w:rPr>
            </w:pPr>
            <w:r>
              <w:rPr>
                <w:rFonts w:hint="eastAsia"/>
                <w:szCs w:val="21"/>
              </w:rPr>
              <w:t>输入是否完整</w:t>
            </w:r>
          </w:p>
          <w:p w:rsidR="005648C5" w:rsidRDefault="005648C5">
            <w:pPr>
              <w:spacing w:line="400" w:lineRule="exact"/>
              <w:rPr>
                <w:szCs w:val="21"/>
              </w:rPr>
            </w:pPr>
          </w:p>
          <w:p w:rsidR="005648C5" w:rsidRDefault="00A47D91">
            <w:pPr>
              <w:spacing w:line="400" w:lineRule="exact"/>
              <w:rPr>
                <w:szCs w:val="21"/>
              </w:rPr>
            </w:pPr>
            <w:r>
              <w:rPr>
                <w:rFonts w:hint="eastAsia"/>
                <w:szCs w:val="21"/>
              </w:rPr>
              <w:t>提出的改进内容</w:t>
            </w:r>
          </w:p>
          <w:p w:rsidR="005648C5" w:rsidRDefault="005648C5">
            <w:pPr>
              <w:spacing w:line="400" w:lineRule="exact"/>
              <w:rPr>
                <w:szCs w:val="21"/>
              </w:rPr>
            </w:pPr>
          </w:p>
        </w:tc>
        <w:tc>
          <w:tcPr>
            <w:tcW w:w="11347" w:type="dxa"/>
            <w:noWrap/>
          </w:tcPr>
          <w:p w:rsidR="005648C5" w:rsidRDefault="00A47D91">
            <w:pPr>
              <w:spacing w:line="380" w:lineRule="exact"/>
              <w:rPr>
                <w:rFonts w:ascii="宋体" w:hAnsi="宋体"/>
                <w:szCs w:val="21"/>
              </w:rPr>
            </w:pPr>
            <w:r>
              <w:rPr>
                <w:rFonts w:ascii="宋体" w:hAnsi="宋体" w:hint="eastAsia"/>
                <w:szCs w:val="21"/>
              </w:rPr>
              <w:t>查见《管理评审计划》、《管理评审会议记录》</w:t>
            </w:r>
          </w:p>
          <w:p w:rsidR="005648C5" w:rsidRDefault="00A47D91">
            <w:pPr>
              <w:spacing w:line="380" w:lineRule="exact"/>
              <w:rPr>
                <w:rFonts w:ascii="宋体" w:hAnsi="宋体"/>
                <w:kern w:val="0"/>
                <w:szCs w:val="21"/>
              </w:rPr>
            </w:pPr>
            <w:r>
              <w:rPr>
                <w:rFonts w:ascii="宋体" w:hAnsi="宋体" w:hint="eastAsia"/>
                <w:szCs w:val="21"/>
              </w:rPr>
              <w:t>管理评审于</w:t>
            </w:r>
            <w:r>
              <w:rPr>
                <w:rFonts w:ascii="宋体" w:hAnsi="宋体" w:hint="eastAsia"/>
                <w:color w:val="000000"/>
                <w:szCs w:val="21"/>
              </w:rPr>
              <w:t>20</w:t>
            </w:r>
            <w:r>
              <w:rPr>
                <w:rFonts w:ascii="宋体" w:hAnsi="宋体" w:hint="eastAsia"/>
                <w:color w:val="000000"/>
                <w:szCs w:val="21"/>
              </w:rPr>
              <w:t>20</w:t>
            </w:r>
            <w:r>
              <w:rPr>
                <w:rFonts w:ascii="宋体" w:hAnsi="宋体" w:hint="eastAsia"/>
                <w:color w:val="000000"/>
                <w:szCs w:val="21"/>
              </w:rPr>
              <w:t>/</w:t>
            </w:r>
            <w:r>
              <w:rPr>
                <w:rFonts w:ascii="宋体" w:hAnsi="宋体" w:hint="eastAsia"/>
                <w:color w:val="000000"/>
                <w:szCs w:val="21"/>
              </w:rPr>
              <w:t>3</w:t>
            </w:r>
            <w:r>
              <w:rPr>
                <w:rFonts w:ascii="宋体" w:hAnsi="宋体" w:hint="eastAsia"/>
                <w:color w:val="000000"/>
                <w:szCs w:val="21"/>
              </w:rPr>
              <w:t>/2</w:t>
            </w:r>
            <w:r>
              <w:rPr>
                <w:rFonts w:ascii="宋体" w:hAnsi="宋体" w:hint="eastAsia"/>
                <w:color w:val="000000"/>
                <w:szCs w:val="21"/>
              </w:rPr>
              <w:t>1</w:t>
            </w:r>
            <w:r>
              <w:rPr>
                <w:rFonts w:ascii="宋体" w:hAnsi="宋体" w:hint="eastAsia"/>
                <w:color w:val="000000"/>
                <w:szCs w:val="21"/>
              </w:rPr>
              <w:t>由总</w:t>
            </w:r>
            <w:r>
              <w:rPr>
                <w:rFonts w:ascii="宋体" w:hAnsi="宋体" w:hint="eastAsia"/>
                <w:szCs w:val="21"/>
              </w:rPr>
              <w:t>经理主持完成。</w:t>
            </w:r>
          </w:p>
          <w:p w:rsidR="005648C5" w:rsidRDefault="00A47D91">
            <w:pPr>
              <w:adjustRightInd w:val="0"/>
              <w:spacing w:line="400" w:lineRule="exact"/>
              <w:textAlignment w:val="baseline"/>
              <w:rPr>
                <w:rFonts w:ascii="宋体"/>
                <w:kern w:val="0"/>
                <w:szCs w:val="21"/>
              </w:rPr>
            </w:pPr>
            <w:r>
              <w:rPr>
                <w:rFonts w:ascii="宋体" w:hAnsi="宋体" w:hint="eastAsia"/>
                <w:kern w:val="0"/>
                <w:szCs w:val="21"/>
              </w:rPr>
              <w:t>提供主要输入材料有：各部门总结，</w:t>
            </w:r>
            <w:r>
              <w:rPr>
                <w:rFonts w:ascii="宋体" w:hint="eastAsia"/>
                <w:kern w:val="0"/>
                <w:szCs w:val="21"/>
              </w:rPr>
              <w:t>输入信息基本充分和满足要求。</w:t>
            </w:r>
          </w:p>
          <w:p w:rsidR="005648C5" w:rsidRDefault="00A47D91">
            <w:pPr>
              <w:adjustRightInd w:val="0"/>
              <w:spacing w:line="400" w:lineRule="exact"/>
              <w:textAlignment w:val="baseline"/>
              <w:rPr>
                <w:rFonts w:ascii="宋体" w:hAnsi="宋体"/>
                <w:kern w:val="0"/>
                <w:szCs w:val="21"/>
              </w:rPr>
            </w:pPr>
            <w:r>
              <w:rPr>
                <w:rFonts w:ascii="宋体" w:hAnsi="宋体" w:hint="eastAsia"/>
                <w:kern w:val="0"/>
                <w:szCs w:val="21"/>
              </w:rPr>
              <w:t>输出见“管理评审报告”</w:t>
            </w:r>
            <w:r>
              <w:rPr>
                <w:rFonts w:ascii="宋体" w:hAnsi="宋体" w:hint="eastAsia"/>
                <w:kern w:val="0"/>
                <w:szCs w:val="21"/>
              </w:rPr>
              <w:t xml:space="preserve">, </w:t>
            </w:r>
            <w:r>
              <w:rPr>
                <w:rFonts w:ascii="宋体" w:hAnsi="宋体" w:hint="eastAsia"/>
                <w:kern w:val="0"/>
                <w:szCs w:val="21"/>
              </w:rPr>
              <w:t>做出了管理体系基本适宜、充分和有效的评审结论。</w:t>
            </w:r>
          </w:p>
          <w:p w:rsidR="005648C5" w:rsidRDefault="00A47D91">
            <w:pPr>
              <w:adjustRightInd w:val="0"/>
              <w:spacing w:line="400" w:lineRule="exact"/>
              <w:textAlignment w:val="baseline"/>
              <w:rPr>
                <w:rFonts w:ascii="宋体" w:hAnsi="宋体"/>
                <w:kern w:val="0"/>
                <w:szCs w:val="21"/>
              </w:rPr>
            </w:pPr>
            <w:r>
              <w:rPr>
                <w:rFonts w:ascii="宋体" w:hAnsi="宋体" w:hint="eastAsia"/>
                <w:kern w:val="0"/>
                <w:szCs w:val="21"/>
              </w:rPr>
              <w:t>提出改进</w:t>
            </w:r>
            <w:r>
              <w:rPr>
                <w:rFonts w:ascii="宋体" w:hAnsi="宋体" w:hint="eastAsia"/>
                <w:kern w:val="0"/>
                <w:szCs w:val="21"/>
              </w:rPr>
              <w:t>2</w:t>
            </w:r>
            <w:r>
              <w:rPr>
                <w:rFonts w:ascii="宋体" w:hAnsi="宋体" w:hint="eastAsia"/>
                <w:kern w:val="0"/>
                <w:szCs w:val="21"/>
              </w:rPr>
              <w:t>项：</w:t>
            </w:r>
          </w:p>
          <w:p w:rsidR="005648C5" w:rsidRDefault="00A47D91">
            <w:pPr>
              <w:adjustRightInd w:val="0"/>
              <w:spacing w:line="400" w:lineRule="exact"/>
              <w:textAlignment w:val="baseline"/>
              <w:rPr>
                <w:rFonts w:ascii="宋体" w:eastAsia="黑体" w:hAnsi="宋体"/>
                <w:color w:val="FF0000"/>
                <w:kern w:val="0"/>
                <w:szCs w:val="21"/>
                <w:u w:val="single"/>
              </w:rPr>
            </w:pPr>
            <w:r>
              <w:rPr>
                <w:rFonts w:ascii="宋体" w:hAnsi="宋体" w:hint="eastAsia"/>
                <w:kern w:val="0"/>
                <w:szCs w:val="21"/>
              </w:rPr>
              <w:t>1</w:t>
            </w:r>
            <w:r>
              <w:rPr>
                <w:rFonts w:ascii="宋体" w:hAnsi="宋体" w:hint="eastAsia"/>
                <w:kern w:val="0"/>
                <w:szCs w:val="21"/>
              </w:rPr>
              <w:t>、进一步加强各级人员对</w:t>
            </w:r>
            <w:r>
              <w:rPr>
                <w:rFonts w:ascii="宋体" w:hAnsi="宋体" w:hint="eastAsia"/>
                <w:kern w:val="0"/>
                <w:szCs w:val="21"/>
              </w:rPr>
              <w:t>GB/T19001-2016</w:t>
            </w:r>
            <w:r>
              <w:rPr>
                <w:rFonts w:ascii="宋体" w:hAnsi="宋体" w:hint="eastAsia"/>
                <w:kern w:val="0"/>
                <w:szCs w:val="21"/>
              </w:rPr>
              <w:t>质量管理体系、</w:t>
            </w:r>
            <w:r>
              <w:rPr>
                <w:rFonts w:ascii="宋体" w:hAnsi="宋体" w:hint="eastAsia"/>
                <w:kern w:val="0"/>
                <w:szCs w:val="21"/>
              </w:rPr>
              <w:t>GB/T24001-2016</w:t>
            </w:r>
            <w:r>
              <w:rPr>
                <w:rFonts w:ascii="宋体" w:hAnsi="宋体" w:hint="eastAsia"/>
                <w:kern w:val="0"/>
                <w:szCs w:val="21"/>
              </w:rPr>
              <w:t>环境管理体系、</w:t>
            </w:r>
            <w:r>
              <w:rPr>
                <w:rFonts w:ascii="宋体" w:hAnsi="宋体" w:hint="eastAsia"/>
                <w:kern w:val="0"/>
                <w:szCs w:val="21"/>
              </w:rPr>
              <w:t>IS0A45001:2018</w:t>
            </w:r>
            <w:r>
              <w:rPr>
                <w:rFonts w:ascii="宋体" w:hAnsi="宋体" w:hint="eastAsia"/>
                <w:kern w:val="0"/>
                <w:szCs w:val="21"/>
              </w:rPr>
              <w:t>职业健康安全管理体系标准原文的学习和理解</w:t>
            </w:r>
            <w:r>
              <w:rPr>
                <w:rFonts w:ascii="宋体" w:hAnsi="宋体" w:hint="eastAsia"/>
                <w:kern w:val="0"/>
                <w:szCs w:val="21"/>
              </w:rPr>
              <w:t>,</w:t>
            </w:r>
            <w:r>
              <w:rPr>
                <w:rFonts w:ascii="宋体" w:hAnsi="宋体" w:hint="eastAsia"/>
                <w:kern w:val="0"/>
                <w:szCs w:val="21"/>
              </w:rPr>
              <w:t>提高质量、环境、职业健康安全管理意识</w:t>
            </w:r>
            <w:r>
              <w:rPr>
                <w:rFonts w:ascii="宋体" w:hAnsi="宋体" w:hint="eastAsia"/>
                <w:kern w:val="0"/>
                <w:szCs w:val="21"/>
              </w:rPr>
              <w:t>,</w:t>
            </w:r>
            <w:r>
              <w:rPr>
                <w:rFonts w:ascii="宋体" w:hAnsi="宋体" w:hint="eastAsia"/>
                <w:kern w:val="0"/>
                <w:szCs w:val="21"/>
              </w:rPr>
              <w:t>结合行业特点</w:t>
            </w:r>
            <w:r>
              <w:rPr>
                <w:rFonts w:ascii="宋体" w:hAnsi="宋体" w:hint="eastAsia"/>
                <w:kern w:val="0"/>
                <w:szCs w:val="21"/>
              </w:rPr>
              <w:t>,</w:t>
            </w:r>
            <w:r>
              <w:rPr>
                <w:rFonts w:ascii="宋体" w:hAnsi="宋体" w:hint="eastAsia"/>
                <w:kern w:val="0"/>
                <w:szCs w:val="21"/>
              </w:rPr>
              <w:t>持续改进管理工作</w:t>
            </w:r>
            <w:r>
              <w:rPr>
                <w:rFonts w:ascii="宋体" w:hAnsi="宋体" w:hint="eastAsia"/>
                <w:kern w:val="0"/>
                <w:szCs w:val="21"/>
              </w:rPr>
              <w:t>,</w:t>
            </w:r>
            <w:r>
              <w:rPr>
                <w:rFonts w:ascii="宋体" w:hAnsi="宋体" w:hint="eastAsia"/>
                <w:kern w:val="0"/>
                <w:szCs w:val="21"/>
              </w:rPr>
              <w:t>使这项工作长期不间断开展下去。</w:t>
            </w:r>
            <w:r>
              <w:rPr>
                <w:rFonts w:ascii="宋体" w:hAnsi="宋体" w:hint="eastAsia"/>
                <w:kern w:val="0"/>
                <w:szCs w:val="21"/>
              </w:rPr>
              <w:br/>
              <w:t>2</w:t>
            </w:r>
            <w:r>
              <w:rPr>
                <w:rFonts w:ascii="宋体" w:hAnsi="宋体" w:hint="eastAsia"/>
                <w:kern w:val="0"/>
                <w:szCs w:val="21"/>
              </w:rPr>
              <w:t>、适当增加</w:t>
            </w:r>
            <w:r>
              <w:rPr>
                <w:rFonts w:ascii="宋体" w:hAnsi="宋体" w:hint="eastAsia"/>
                <w:kern w:val="0"/>
                <w:szCs w:val="21"/>
              </w:rPr>
              <w:t>GB/T19002016</w:t>
            </w:r>
            <w:r>
              <w:rPr>
                <w:rFonts w:ascii="宋体" w:hAnsi="宋体" w:hint="eastAsia"/>
                <w:kern w:val="0"/>
                <w:szCs w:val="21"/>
              </w:rPr>
              <w:t>质量管理体系、</w:t>
            </w:r>
            <w:r>
              <w:rPr>
                <w:rFonts w:ascii="宋体" w:hAnsi="宋体" w:hint="eastAsia"/>
                <w:kern w:val="0"/>
                <w:szCs w:val="21"/>
              </w:rPr>
              <w:t>GB/2401-06</w:t>
            </w:r>
            <w:r>
              <w:rPr>
                <w:rFonts w:ascii="宋体" w:hAnsi="宋体" w:hint="eastAsia"/>
                <w:kern w:val="0"/>
                <w:szCs w:val="21"/>
              </w:rPr>
              <w:t>环境管理体系</w:t>
            </w:r>
            <w:r>
              <w:rPr>
                <w:rFonts w:ascii="宋体" w:hAnsi="宋体" w:hint="eastAsia"/>
                <w:kern w:val="0"/>
                <w:szCs w:val="21"/>
              </w:rPr>
              <w:t>1045001:2018</w:t>
            </w:r>
            <w:r>
              <w:rPr>
                <w:rFonts w:ascii="宋体" w:hAnsi="宋体" w:hint="eastAsia"/>
                <w:kern w:val="0"/>
                <w:szCs w:val="21"/>
              </w:rPr>
              <w:t>职业健康安全管理体系内部审核人员、</w:t>
            </w:r>
            <w:r>
              <w:rPr>
                <w:rFonts w:ascii="宋体" w:hAnsi="宋体" w:hint="eastAsia"/>
                <w:kern w:val="0"/>
                <w:szCs w:val="21"/>
              </w:rPr>
              <w:t>通过参加</w:t>
            </w:r>
            <w:r>
              <w:rPr>
                <w:rFonts w:ascii="宋体" w:hAnsi="宋体" w:hint="eastAsia"/>
                <w:kern w:val="0"/>
                <w:szCs w:val="21"/>
              </w:rPr>
              <w:t>外部培训获得更加全面、专业的审核知识以提高对管理体系的监督管理工作。</w:t>
            </w:r>
          </w:p>
        </w:tc>
        <w:tc>
          <w:tcPr>
            <w:tcW w:w="1120" w:type="dxa"/>
            <w:noWrap/>
          </w:tcPr>
          <w:p w:rsidR="005648C5" w:rsidRDefault="005648C5">
            <w:pPr>
              <w:spacing w:line="440" w:lineRule="exact"/>
              <w:jc w:val="center"/>
              <w:rPr>
                <w:rFonts w:ascii="宋体" w:hAnsi="宋体"/>
                <w:szCs w:val="21"/>
              </w:rPr>
            </w:pPr>
          </w:p>
        </w:tc>
        <w:tc>
          <w:tcPr>
            <w:tcW w:w="720" w:type="dxa"/>
            <w:noWrap/>
          </w:tcPr>
          <w:p w:rsidR="005648C5" w:rsidRDefault="005648C5">
            <w:pPr>
              <w:spacing w:line="440" w:lineRule="exact"/>
              <w:jc w:val="center"/>
              <w:rPr>
                <w:rFonts w:ascii="宋体" w:hAnsi="宋体"/>
                <w:szCs w:val="21"/>
              </w:rPr>
            </w:pPr>
          </w:p>
        </w:tc>
      </w:tr>
    </w:tbl>
    <w:p w:rsidR="005648C5" w:rsidRDefault="00A47D91">
      <w:pPr>
        <w:spacing w:line="480" w:lineRule="exact"/>
        <w:jc w:val="center"/>
      </w:pPr>
      <w:r>
        <w:ptab w:relativeTo="margin" w:alignment="center" w:leader="none"/>
      </w:r>
    </w:p>
    <w:p w:rsidR="005648C5" w:rsidRDefault="005648C5"/>
    <w:p w:rsidR="005648C5" w:rsidRDefault="005648C5"/>
    <w:p w:rsidR="005648C5" w:rsidRDefault="00A47D91">
      <w:pPr>
        <w:pStyle w:val="a4"/>
      </w:pPr>
      <w:r>
        <w:rPr>
          <w:rFonts w:hint="eastAsia"/>
        </w:rPr>
        <w:t>说明：不符合标注</w:t>
      </w:r>
      <w:r>
        <w:rPr>
          <w:rFonts w:hint="eastAsia"/>
        </w:rPr>
        <w:t>N</w:t>
      </w:r>
    </w:p>
    <w:sectPr w:rsidR="005648C5" w:rsidSect="005648C5">
      <w:headerReference w:type="default" r:id="rId7"/>
      <w:footerReference w:type="default" r:id="rId8"/>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7D91" w:rsidRDefault="00A47D91" w:rsidP="005648C5">
      <w:r>
        <w:separator/>
      </w:r>
    </w:p>
  </w:endnote>
  <w:endnote w:type="continuationSeparator" w:id="1">
    <w:p w:rsidR="00A47D91" w:rsidRDefault="00A47D91" w:rsidP="005648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5648C5" w:rsidRDefault="005648C5">
            <w:pPr>
              <w:pStyle w:val="a4"/>
              <w:jc w:val="center"/>
            </w:pPr>
            <w:r>
              <w:rPr>
                <w:b/>
                <w:sz w:val="24"/>
                <w:szCs w:val="24"/>
              </w:rPr>
              <w:fldChar w:fldCharType="begin"/>
            </w:r>
            <w:r w:rsidR="00A47D91">
              <w:rPr>
                <w:b/>
              </w:rPr>
              <w:instrText>PAGE</w:instrText>
            </w:r>
            <w:r>
              <w:rPr>
                <w:b/>
                <w:sz w:val="24"/>
                <w:szCs w:val="24"/>
              </w:rPr>
              <w:fldChar w:fldCharType="separate"/>
            </w:r>
            <w:r w:rsidR="00587FEB">
              <w:rPr>
                <w:b/>
                <w:noProof/>
              </w:rPr>
              <w:t>3</w:t>
            </w:r>
            <w:r>
              <w:rPr>
                <w:b/>
                <w:sz w:val="24"/>
                <w:szCs w:val="24"/>
              </w:rPr>
              <w:fldChar w:fldCharType="end"/>
            </w:r>
            <w:r w:rsidR="00A47D91">
              <w:rPr>
                <w:lang w:val="zh-CN"/>
              </w:rPr>
              <w:t xml:space="preserve"> / </w:t>
            </w:r>
            <w:r>
              <w:rPr>
                <w:b/>
                <w:sz w:val="24"/>
                <w:szCs w:val="24"/>
              </w:rPr>
              <w:fldChar w:fldCharType="begin"/>
            </w:r>
            <w:r w:rsidR="00A47D91">
              <w:rPr>
                <w:b/>
              </w:rPr>
              <w:instrText>NUMPAGES</w:instrText>
            </w:r>
            <w:r>
              <w:rPr>
                <w:b/>
                <w:sz w:val="24"/>
                <w:szCs w:val="24"/>
              </w:rPr>
              <w:fldChar w:fldCharType="separate"/>
            </w:r>
            <w:r w:rsidR="00587FEB">
              <w:rPr>
                <w:b/>
                <w:noProof/>
              </w:rPr>
              <w:t>4</w:t>
            </w:r>
            <w:r>
              <w:rPr>
                <w:b/>
                <w:sz w:val="24"/>
                <w:szCs w:val="24"/>
              </w:rPr>
              <w:fldChar w:fldCharType="end"/>
            </w:r>
          </w:p>
        </w:sdtContent>
      </w:sdt>
    </w:sdtContent>
  </w:sdt>
  <w:p w:rsidR="005648C5" w:rsidRDefault="005648C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7D91" w:rsidRDefault="00A47D91" w:rsidP="005648C5">
      <w:r>
        <w:separator/>
      </w:r>
    </w:p>
  </w:footnote>
  <w:footnote w:type="continuationSeparator" w:id="1">
    <w:p w:rsidR="00A47D91" w:rsidRDefault="00A47D91" w:rsidP="005648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8C5" w:rsidRDefault="00A47D91">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5648C5" w:rsidRDefault="005648C5">
    <w:pPr>
      <w:pStyle w:val="a5"/>
      <w:pBdr>
        <w:bottom w:val="none" w:sz="0" w:space="0" w:color="auto"/>
      </w:pBdr>
      <w:spacing w:line="320" w:lineRule="exact"/>
      <w:ind w:firstLineChars="400" w:firstLine="720"/>
      <w:jc w:val="left"/>
    </w:pPr>
    <w:r>
      <w:pict>
        <v:shapetype id="_x0000_t202" coordsize="21600,21600" o:spt="202" path="m,l,21600r21600,l21600,xe">
          <v:stroke joinstyle="miter"/>
          <v:path gradientshapeok="t" o:connecttype="rect"/>
        </v:shapetype>
        <v:shape id="_x0000_s4097" type="#_x0000_t202" style="position:absolute;left:0;text-align:left;margin-left:554.75pt;margin-top:2.2pt;width:172pt;height:20.2pt;z-index:251658240" stroked="f">
          <v:textbox>
            <w:txbxContent>
              <w:p w:rsidR="005648C5" w:rsidRDefault="00A47D91">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A47D91">
      <w:rPr>
        <w:rStyle w:val="CharChar1"/>
        <w:rFonts w:hint="default"/>
        <w:w w:val="90"/>
      </w:rPr>
      <w:t>Beijing International Standard united Certification Co.,Ltd.</w:t>
    </w:r>
  </w:p>
  <w:p w:rsidR="005648C5" w:rsidRDefault="005648C5">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TrackMoves/>
  <w:defaultTabStop w:val="420"/>
  <w:drawingGridHorizontalSpacing w:val="105"/>
  <w:drawingGridVerticalSpacing w:val="156"/>
  <w:noPunctuationKerning/>
  <w:characterSpacingControl w:val="compressPunctuation"/>
  <w:hdrShapeDefaults>
    <o:shapedefaults v:ext="edit" spidmax="6146"/>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5648C5"/>
    <w:rsid w:val="005648C5"/>
    <w:rsid w:val="00587FEB"/>
    <w:rsid w:val="00760F90"/>
    <w:rsid w:val="008E2543"/>
    <w:rsid w:val="00A47D91"/>
    <w:rsid w:val="00A7387D"/>
    <w:rsid w:val="29C82C42"/>
    <w:rsid w:val="2C461960"/>
    <w:rsid w:val="37272D84"/>
    <w:rsid w:val="4C260096"/>
    <w:rsid w:val="5BF318C9"/>
    <w:rsid w:val="5FA67E10"/>
    <w:rsid w:val="73960AC1"/>
    <w:rsid w:val="78D366A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48C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5648C5"/>
    <w:rPr>
      <w:sz w:val="18"/>
      <w:szCs w:val="18"/>
    </w:rPr>
  </w:style>
  <w:style w:type="paragraph" w:styleId="a4">
    <w:name w:val="footer"/>
    <w:basedOn w:val="a"/>
    <w:link w:val="Char0"/>
    <w:uiPriority w:val="99"/>
    <w:unhideWhenUsed/>
    <w:qFormat/>
    <w:rsid w:val="005648C5"/>
    <w:pPr>
      <w:tabs>
        <w:tab w:val="center" w:pos="4153"/>
        <w:tab w:val="right" w:pos="8306"/>
      </w:tabs>
      <w:snapToGrid w:val="0"/>
      <w:jc w:val="left"/>
    </w:pPr>
    <w:rPr>
      <w:sz w:val="18"/>
      <w:szCs w:val="18"/>
    </w:rPr>
  </w:style>
  <w:style w:type="paragraph" w:styleId="a5">
    <w:name w:val="header"/>
    <w:basedOn w:val="a"/>
    <w:link w:val="Char1"/>
    <w:unhideWhenUsed/>
    <w:qFormat/>
    <w:rsid w:val="005648C5"/>
    <w:pPr>
      <w:pBdr>
        <w:bottom w:val="single" w:sz="6" w:space="1" w:color="auto"/>
      </w:pBdr>
      <w:tabs>
        <w:tab w:val="center" w:pos="4153"/>
        <w:tab w:val="right" w:pos="8306"/>
      </w:tabs>
      <w:snapToGrid w:val="0"/>
      <w:jc w:val="center"/>
    </w:pPr>
    <w:rPr>
      <w:sz w:val="18"/>
      <w:szCs w:val="18"/>
    </w:rPr>
  </w:style>
  <w:style w:type="character" w:styleId="a6">
    <w:name w:val="Emphasis"/>
    <w:basedOn w:val="a0"/>
    <w:uiPriority w:val="20"/>
    <w:qFormat/>
    <w:rsid w:val="005648C5"/>
    <w:rPr>
      <w:i/>
      <w:iCs/>
    </w:rPr>
  </w:style>
  <w:style w:type="character" w:customStyle="1" w:styleId="Char1">
    <w:name w:val="页眉 Char"/>
    <w:basedOn w:val="a0"/>
    <w:link w:val="a5"/>
    <w:uiPriority w:val="99"/>
    <w:qFormat/>
    <w:rsid w:val="005648C5"/>
    <w:rPr>
      <w:rFonts w:ascii="Times New Roman" w:eastAsia="宋体" w:hAnsi="Times New Roman" w:cs="Times New Roman"/>
      <w:sz w:val="18"/>
      <w:szCs w:val="18"/>
    </w:rPr>
  </w:style>
  <w:style w:type="character" w:customStyle="1" w:styleId="Char0">
    <w:name w:val="页脚 Char"/>
    <w:basedOn w:val="a0"/>
    <w:link w:val="a4"/>
    <w:uiPriority w:val="99"/>
    <w:rsid w:val="005648C5"/>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5648C5"/>
    <w:rPr>
      <w:rFonts w:ascii="Times New Roman" w:eastAsia="宋体" w:hAnsi="Times New Roman" w:cs="Times New Roman"/>
      <w:sz w:val="18"/>
      <w:szCs w:val="18"/>
    </w:rPr>
  </w:style>
  <w:style w:type="character" w:customStyle="1" w:styleId="CharChar1">
    <w:name w:val="Char Char1"/>
    <w:qFormat/>
    <w:locked/>
    <w:rsid w:val="005648C5"/>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Pages>
  <Words>309</Words>
  <Characters>1767</Characters>
  <Application>Microsoft Office Word</Application>
  <DocSecurity>0</DocSecurity>
  <Lines>14</Lines>
  <Paragraphs>4</Paragraphs>
  <ScaleCrop>false</ScaleCrop>
  <Company>Microsoft</Company>
  <LinksUpToDate>false</LinksUpToDate>
  <CharactersWithSpaces>2072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18</cp:revision>
  <dcterms:created xsi:type="dcterms:W3CDTF">2015-06-17T12:51:00Z</dcterms:created>
  <dcterms:modified xsi:type="dcterms:W3CDTF">2020-04-11T06:12:00Z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