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0162-2019-2023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