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河北骏业纤维有限公司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崔焕茹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2023年10月20日 上午至2023年10月23日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姚高伟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