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陕西得人视觉文化传播有限公司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0807-2021-Q-2023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