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0807-2021-Q-2023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陕西得人视觉文化传播有限公司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2021-N1OHSMS-1239141</w:t>
            </w:r>
          </w:p>
        </w:tc>
        <w:tc>
          <w:tcPr>
            <w:tcW w:w="3145" w:type="dxa"/>
            <w:vAlign w:val="center"/>
          </w:tcPr>
          <w:p w:rsidR="00F9189D">
            <w:pPr>
              <w:spacing w:line="360" w:lineRule="auto"/>
              <w:jc w:val="center"/>
              <w:rPr>
                <w:b/>
                <w:szCs w:val="21"/>
              </w:rPr>
            </w:pPr>
            <w:r>
              <w:rPr>
                <w:b/>
                <w:szCs w:val="21"/>
              </w:rPr>
              <w:t>Q:35.05.01,35.20.00,39.05.01</w:t>
            </w:r>
          </w:p>
          <w:p w:rsidR="00F9189D">
            <w:pPr>
              <w:spacing w:line="360" w:lineRule="auto"/>
              <w:jc w:val="center"/>
              <w:rPr>
                <w:b/>
                <w:szCs w:val="21"/>
              </w:rPr>
            </w:pPr>
            <w:r>
              <w:rPr>
                <w:b/>
                <w:szCs w:val="21"/>
              </w:rPr>
              <w:t>O:35.05.01,35.20.00,39.05.01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2023年10月24日 上午至2023年10月26日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陕西省西安市高新区丈八街办唐延路35号旺座现代城D502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陕西省西安市高新区丈八街办唐延路35号旺座现代城D502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