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陕西博尔装饰工程有限公司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30601-2023-Q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西安市未央区北三环大明宫建材家居板材D区一排17号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西安市未央区北三环大明宫建材家居板材D区一排17号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临时场所1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西安市雁塔区科技路48号创业广场十楼B1004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临时场所2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陕西省咸阳市渭城区机场路收费站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李连军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13759900881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13759900881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2023年10月24日 上午至2023年10月25日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认可：玻璃隔断、卫生间隔断的销售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未认可：玻璃隔断、卫生间隔断的设计、安装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28.08.04;29.17.02;34.05.00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28.08.04,29.17.02,34.05.00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9" w:name="_GoBack" w:colFirst="0" w:colLast="7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关注企业管理体系运行是否满足销售的范围。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周秀清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2023-10-13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F2E1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2023-10-13T03:06:34Z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