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729"/>
        <w:gridCol w:w="1056"/>
        <w:gridCol w:w="341"/>
        <w:gridCol w:w="1176"/>
        <w:gridCol w:w="66"/>
        <w:gridCol w:w="75"/>
        <w:gridCol w:w="101"/>
        <w:gridCol w:w="589"/>
        <w:gridCol w:w="261"/>
        <w:gridCol w:w="367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遂宁市蓝盾有害生物防治有限公司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遂宁市船山区燕山路113附14号第一层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2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李理</w:t>
            </w:r>
            <w:bookmarkEnd w:id="2"/>
          </w:p>
        </w:tc>
        <w:tc>
          <w:tcPr>
            <w:tcW w:w="10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8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0825-2282628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629000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422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李理</w:t>
            </w:r>
          </w:p>
        </w:tc>
        <w:tc>
          <w:tcPr>
            <w:tcW w:w="10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83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422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0114-2020-QEO</w:t>
            </w:r>
            <w:bookmarkEnd w:id="8"/>
          </w:p>
        </w:tc>
        <w:tc>
          <w:tcPr>
            <w:tcW w:w="105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58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远程审核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远程审核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Q：灭各类有害生物(老鼠、蟑螂、蚊虫、蚁类)服务(需资质除外)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E：灭各类有害生物(老鼠、蟑螂、蚊虫、蚁类)服务(需资质除外)所涉及场所的相关环境管理活动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O：灭各类有害生物(老鼠、蟑螂、蚊虫、蚁类)服务(需资质除外)所涉及场所的相关职业健康安全管理活动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14001:2015,O：GB/T45001—2020/ISO 45001:2018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2020年04月10日 上午至2020年04月10日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7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7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O:34.06.00</w:t>
            </w:r>
          </w:p>
        </w:tc>
        <w:tc>
          <w:tcPr>
            <w:tcW w:w="14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7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O:34.06.00</w:t>
            </w:r>
          </w:p>
        </w:tc>
        <w:tc>
          <w:tcPr>
            <w:tcW w:w="14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2020.4.10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2020.4.10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远程审核日程安排表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</w:t>
            </w:r>
            <w:r>
              <w:rPr>
                <w:rFonts w:hint="eastAsia" w:ascii="宋体" w:hAnsi="宋体" w:cs="新宋体"/>
                <w:sz w:val="18"/>
                <w:szCs w:val="18"/>
              </w:rPr>
              <w:t>核；9.3管理评审；10.1事件、不符合和纠正措施；10.2持续改进。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/权限；6.2质量目标及其实现的策划；7.1.4过程运行环境；7.2能力；7.3意识；7.5文件化信息；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部（含临时场所）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7.1.4过程运行环境；7.1.5监视和测量设备；8.1运行策划和控制；8.3设计开发控制； 8.5.1生产和服务提供的控制； 8.5.2标识和可追溯性；8.5.3顾客或外部供方的财产；8.5.4防护；8.5.5交付后的活动；8.5.6更改控制； 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</w:t>
            </w:r>
            <w:r>
              <w:rPr>
                <w:rFonts w:hint="eastAsia" w:ascii="宋体" w:hAnsi="宋体" w:cs="新宋体"/>
                <w:sz w:val="21"/>
                <w:szCs w:val="21"/>
              </w:rPr>
              <w:t>销部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8.2产品和服务的要求；8.4外部提供供方的控制；9.1.2顾客满意；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bookmarkStart w:id="17" w:name="_GoBack"/>
      <w:bookmarkEnd w:id="17"/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8411A4"/>
    <w:rsid w:val="392452FF"/>
    <w:rsid w:val="4D187D2E"/>
    <w:rsid w:val="512378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2020-04-10T03:43:22Z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