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7" w:rsidRDefault="001B6BCD" w:rsidP="001A6BE7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0095-2019-EO-2020</w:t>
      </w:r>
      <w:bookmarkEnd w:id="0"/>
    </w:p>
    <w:p w:rsidR="00180B57" w:rsidRDefault="001B6BCD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RDefault="001B6BCD" w:rsidP="00180B57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RDefault="001B6BCD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重庆思恩科信息技术有限公司</w:t>
      </w:r>
      <w:bookmarkEnd w:id="1"/>
    </w:p>
    <w:p w:rsidR="00180B57" w:rsidRDefault="001B6BCD" w:rsidP="001A6BE7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RDefault="001B6BCD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重庆市渝北区龙山路</w:t>
      </w:r>
      <w:r>
        <w:rPr>
          <w:rFonts w:hint="eastAsia"/>
          <w:b/>
          <w:color w:val="000000" w:themeColor="text1"/>
          <w:sz w:val="22"/>
          <w:szCs w:val="22"/>
        </w:rPr>
        <w:t>72</w:t>
      </w:r>
      <w:r>
        <w:rPr>
          <w:rFonts w:hint="eastAsia"/>
          <w:b/>
          <w:color w:val="000000" w:themeColor="text1"/>
          <w:sz w:val="22"/>
          <w:szCs w:val="22"/>
        </w:rPr>
        <w:t>号新城丽都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幢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单元</w:t>
      </w:r>
      <w:r>
        <w:rPr>
          <w:rFonts w:hint="eastAsia"/>
          <w:b/>
          <w:color w:val="000000" w:themeColor="text1"/>
          <w:sz w:val="22"/>
          <w:szCs w:val="22"/>
        </w:rPr>
        <w:t>2-5-3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RDefault="001B6BCD" w:rsidP="001A6BE7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1B6BCD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重庆市江北区北滨二路星耀天地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栋</w:t>
      </w:r>
      <w:r>
        <w:rPr>
          <w:rFonts w:hint="eastAsia"/>
          <w:b/>
          <w:color w:val="000000" w:themeColor="text1"/>
          <w:sz w:val="22"/>
          <w:szCs w:val="22"/>
        </w:rPr>
        <w:t>12-3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RDefault="001B6BCD" w:rsidP="001A6BE7">
      <w:pPr>
        <w:pStyle w:val="a3"/>
        <w:spacing w:line="400" w:lineRule="exact"/>
        <w:ind w:firstLineChars="300" w:firstLine="663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1B6BCD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重庆市江北区北滨二路星耀天地</w:t>
      </w:r>
      <w:r>
        <w:rPr>
          <w:rFonts w:hint="eastAsia"/>
          <w:b/>
          <w:color w:val="000000" w:themeColor="text1"/>
          <w:sz w:val="22"/>
          <w:szCs w:val="22"/>
        </w:rPr>
        <w:t>3</w:t>
      </w:r>
      <w:r>
        <w:rPr>
          <w:rFonts w:hint="eastAsia"/>
          <w:b/>
          <w:color w:val="000000" w:themeColor="text1"/>
          <w:sz w:val="22"/>
          <w:szCs w:val="22"/>
        </w:rPr>
        <w:t>栋</w:t>
      </w:r>
      <w:r>
        <w:rPr>
          <w:rFonts w:hint="eastAsia"/>
          <w:b/>
          <w:color w:val="000000" w:themeColor="text1"/>
          <w:sz w:val="22"/>
          <w:szCs w:val="22"/>
        </w:rPr>
        <w:t>12-3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RDefault="001B6BCD" w:rsidP="001A6BE7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RDefault="001B6BCD" w:rsidP="00180B57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91500112762664508Y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023-67779098</w:t>
      </w:r>
      <w:bookmarkEnd w:id="11"/>
    </w:p>
    <w:p w:rsidR="00180B57" w:rsidRPr="00F2725B" w:rsidRDefault="001B6BCD" w:rsidP="001A6BE7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王丹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E:54,O:54</w:t>
      </w:r>
      <w:bookmarkEnd w:id="13"/>
    </w:p>
    <w:p w:rsidR="00180B57" w:rsidRDefault="001B6BCD" w:rsidP="00180B57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</w:p>
    <w:p w:rsidR="00180B57" w:rsidRDefault="001B6BCD" w:rsidP="001A6BE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不适用：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条款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)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1A6BE7" w:rsidP="001A6BE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="001B6BCD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</w:t>
      </w:r>
      <w:r w:rsidR="001B6BCD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</w:t>
      </w:r>
      <w:r w:rsidR="001B6BCD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1A6BE7" w:rsidP="001A6BE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r w:rsidR="001B6BCD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28001-2011 idt OHS</w:t>
      </w:r>
      <w:r w:rsidR="001B6BCD"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="001B6BCD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</w:t>
      </w:r>
      <w:r w:rsidR="001B6BCD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标准；</w:t>
      </w:r>
    </w:p>
    <w:p w:rsidR="00180B57" w:rsidRDefault="001A6BE7" w:rsidP="001A6BE7">
      <w:pPr>
        <w:pStyle w:val="a3"/>
        <w:spacing w:line="240" w:lineRule="auto"/>
        <w:ind w:firstLineChars="488" w:firstLine="107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GB/T 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45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001-20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20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idt </w:t>
      </w:r>
      <w:r w:rsidR="001B6BCD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ISO45001:2018</w:t>
      </w:r>
      <w:r w:rsidR="001B6BCD"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RDefault="001B6BCD" w:rsidP="00180B57">
      <w:pPr>
        <w:pStyle w:val="a3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7" w:name="审核类型"/>
      <w:bookmarkStart w:id="18" w:name="_GoBack"/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E: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1,O: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监查</w:t>
      </w:r>
      <w:r w:rsidRPr="00A8661B">
        <w:rPr>
          <w:rFonts w:hint="eastAsia"/>
          <w:b/>
          <w:color w:val="000000" w:themeColor="text1"/>
          <w:spacing w:val="-2"/>
          <w:sz w:val="22"/>
          <w:szCs w:val="22"/>
        </w:rPr>
        <w:t>1</w:t>
      </w:r>
      <w:bookmarkEnd w:id="17"/>
      <w:bookmarkEnd w:id="18"/>
    </w:p>
    <w:p w:rsidR="00180B57" w:rsidRDefault="001B6BCD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RDefault="001B6BCD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RDefault="001B6BCD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1B6BCD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RDefault="001B6BCD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Pr="001A6BE7" w:rsidRDefault="001B6BCD" w:rsidP="00180B57">
      <w:pPr>
        <w:pStyle w:val="a3"/>
        <w:spacing w:line="240" w:lineRule="auto"/>
        <w:ind w:firstLine="0"/>
        <w:rPr>
          <w:b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  <w:r w:rsidR="001A6BE7">
        <w:rPr>
          <w:rFonts w:hint="eastAsia"/>
          <w:b/>
          <w:color w:val="000000" w:themeColor="text1"/>
          <w:sz w:val="22"/>
          <w:szCs w:val="22"/>
        </w:rPr>
        <w:t>:</w:t>
      </w:r>
      <w:r w:rsidR="001A6BE7" w:rsidRPr="001A6BE7">
        <w:rPr>
          <w:rFonts w:ascii="宋体" w:hAnsi="宋体" w:hint="eastAsia"/>
          <w:sz w:val="21"/>
          <w:szCs w:val="21"/>
        </w:rPr>
        <w:t>计算机软件设计开发及服务，计算机信息系统集成及服务所涉及的相关职业健康安全管理活动</w:t>
      </w:r>
    </w:p>
    <w:p w:rsidR="00180B57" w:rsidRDefault="001B6BCD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1B6BCD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1B6BCD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1B6BCD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RDefault="001B6BCD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1B6BCD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RDefault="001B6BCD" w:rsidP="00180B57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RDefault="001B6BCD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 w:rsidR="00180B57" w:rsidRDefault="001A6BE7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106680</wp:posOffset>
            </wp:positionV>
            <wp:extent cx="324485" cy="335915"/>
            <wp:effectExtent l="19050" t="0" r="0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BCD"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RDefault="001B6BCD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1A6BE7">
        <w:rPr>
          <w:rFonts w:hint="eastAsia"/>
          <w:b/>
          <w:color w:val="000000" w:themeColor="text1"/>
          <w:sz w:val="22"/>
          <w:szCs w:val="22"/>
        </w:rPr>
        <w:t xml:space="preserve">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RDefault="001B6BCD" w:rsidP="00180B57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1A6BE7">
        <w:rPr>
          <w:rFonts w:hint="eastAsia"/>
          <w:b/>
          <w:color w:val="000000" w:themeColor="text1"/>
          <w:sz w:val="22"/>
          <w:szCs w:val="22"/>
        </w:rPr>
        <w:t xml:space="preserve">2020.4.8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1A6BE7">
        <w:rPr>
          <w:rFonts w:hint="eastAsia"/>
          <w:b/>
          <w:color w:val="000000" w:themeColor="text1"/>
          <w:sz w:val="22"/>
          <w:szCs w:val="22"/>
        </w:rPr>
        <w:t>2020.4.8</w:t>
      </w:r>
    </w:p>
    <w:p w:rsidR="00180B57" w:rsidRDefault="001B6BCD" w:rsidP="00180B5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RDefault="001B6BCD" w:rsidP="001A6BE7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RDefault="001B6BCD" w:rsidP="00180B57"/>
    <w:sectPr w:rsidR="00FB5842" w:rsidRPr="00180B57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BCD" w:rsidRDefault="001B6BCD" w:rsidP="003C3A84">
      <w:r>
        <w:separator/>
      </w:r>
    </w:p>
  </w:endnote>
  <w:endnote w:type="continuationSeparator" w:id="1">
    <w:p w:rsidR="001B6BCD" w:rsidRDefault="001B6BCD" w:rsidP="003C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BCD" w:rsidRDefault="001B6BCD" w:rsidP="003C3A84">
      <w:r>
        <w:separator/>
      </w:r>
    </w:p>
  </w:footnote>
  <w:footnote w:type="continuationSeparator" w:id="1">
    <w:p w:rsidR="001B6BCD" w:rsidRDefault="001B6BCD" w:rsidP="003C3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RDefault="001B6BCD" w:rsidP="001A6BE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3C3A84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03pt;margin-top:2.2pt;width:181.5pt;height:20.2pt;z-index:251658240" stroked="f">
          <v:textbox>
            <w:txbxContent>
              <w:p w:rsidR="0015041A" w:rsidRPr="000B51BD" w:rsidRDefault="001B6BC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B6BCD"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3C3A84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A84"/>
    <w:rsid w:val="001A6BE7"/>
    <w:rsid w:val="001B6BCD"/>
    <w:rsid w:val="003C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dcterms:created xsi:type="dcterms:W3CDTF">2016-02-16T02:49:00Z</dcterms:created>
  <dcterms:modified xsi:type="dcterms:W3CDTF">2020-04-15T01:30:00Z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