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湖州新利商标制带有限公司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浙江省湖州市菱湖镇凤凰桥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浙江省湖州市菱湖镇凤凰桥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费树凤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18305728772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Q:297,E:297,O:297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2023年10月18日 上午至2023年10月19日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Q：商标带设计与生产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E：商标带设计与生产所涉及场所的相关环境管理活动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O：商标带设计与生产所涉及场所的相关职业健康安全管理活动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A76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2023-10-09T00:49:32Z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