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0376-2021-QEOFH-2023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山东简聘餐饮管理有限公司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91370102307173897Y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山东简聘餐饮管理有限公司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山东省济南市槐荫区时代佳苑沿街8号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济南市市中区泉景雅园商务大厦917室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F：位于济南市市中区济微路389号山东力明技工学校食堂1楼三餐厅（山东简聘餐饮管理有限公司承包）的餐饮管理服务（热食类食品制售）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H：位于济南市市中区济微路389号山东力明技工学校食堂1楼三餐厅（山东简聘餐饮管理有限公司承包）的餐饮管理服务（热食类食品制售）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山东简聘餐饮管理有限公司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山东省济南市槐荫区时代佳苑沿街8号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济南市市中区济微路389号山东力明技工学校食堂1楼三餐厅（山东简聘餐饮管理有限公司承包）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F：位于济南市市中区济微路389号山东力明技工学校食堂1楼三餐厅（山东简聘餐饮管理有限公司承包）的餐饮管理服务（热食类食品制售）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H：位于济南市市中区济微路389号山东力明技工学校食堂1楼三餐厅（山东简聘餐饮管理有限公司承包）的餐饮管理服务（热食类食品制售）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