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sz w:val="24"/>
          <w:szCs w:val="24"/>
        </w:rPr>
      </w:pPr>
      <w:r>
        <w:rPr>
          <w:rFonts w:hint="eastAsia"/>
          <w:b/>
          <w:color w:val="000000" w:themeColor="text1"/>
          <w:sz w:val="21"/>
          <w:szCs w:val="21"/>
        </w:rPr>
        <w:t>合同编号.:</w:t>
      </w:r>
      <w:bookmarkStart w:id="0" w:name="合同编号"/>
      <w:r>
        <w:rPr>
          <w:sz w:val="24"/>
          <w:szCs w:val="24"/>
        </w:rPr>
        <w:t>0106-2020-O</w:t>
      </w:r>
      <w:bookmarkEnd w:id="0"/>
    </w:p>
    <w:p>
      <w:pPr>
        <w:spacing w:after="120" w:afterLines="50" w:line="240" w:lineRule="exact"/>
        <w:ind w:firstLine="7464" w:firstLineChars="3110"/>
        <w:rPr>
          <w:sz w:val="24"/>
          <w:szCs w:val="24"/>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江西顾特乐精藏科技有限公司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Jiangxi gutele Jingzang Technology Co., Ltd.</w:t>
      </w:r>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江西省宜春市樟树市张家山工业园十号路东侧</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 East side of No.10 Road, Zhangjiashan Industrial Park, Zhangshu City, Yichun City, Jiangxi Province</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江西省宜春市樟树市张家山工业园十号路东侧</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 East side of No.10 Road, Zhangjiashan Industrial Park, Zhangshu City, Yichun City, Jiangxi Province</w:t>
      </w:r>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(中文)：江西省宜春市</w:t>
      </w:r>
      <w:r>
        <w:rPr>
          <w:rFonts w:hint="eastAsia"/>
          <w:b/>
          <w:color w:val="000000" w:themeColor="text1"/>
          <w:sz w:val="22"/>
          <w:szCs w:val="22"/>
          <w:lang w:eastAsia="zh-CN"/>
        </w:rPr>
        <w:t>樟树市共和东路</w:t>
      </w:r>
      <w:r>
        <w:rPr>
          <w:rFonts w:hint="eastAsia"/>
          <w:b/>
          <w:color w:val="000000" w:themeColor="text1"/>
          <w:sz w:val="22"/>
          <w:szCs w:val="22"/>
          <w:lang w:val="en-US" w:eastAsia="zh-CN"/>
        </w:rPr>
        <w:t xml:space="preserve">129号    </w:t>
      </w:r>
      <w:r>
        <w:rPr>
          <w:rFonts w:hint="eastAsia"/>
          <w:b/>
          <w:color w:val="000000" w:themeColor="text1"/>
          <w:sz w:val="22"/>
          <w:szCs w:val="22"/>
        </w:rPr>
        <w:t xml:space="preserve"> 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331200</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(英文)：129 Gonghe East Road, Zhangshu City, Yichun City, Jiangxi Province</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913609826984727548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0795-7</w:t>
      </w:r>
      <w:r>
        <w:rPr>
          <w:rFonts w:hint="eastAsia"/>
          <w:b/>
          <w:color w:val="000000" w:themeColor="text1"/>
          <w:sz w:val="22"/>
          <w:szCs w:val="22"/>
          <w:lang w:val="en-US" w:eastAsia="zh-CN"/>
        </w:rPr>
        <w:t>777055</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13517055733</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汪长虹</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汪晓虹</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45</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(中文)</w:t>
      </w:r>
      <w:r>
        <w:rPr>
          <w:rFonts w:hint="eastAsia"/>
          <w:b/>
          <w:color w:val="000000" w:themeColor="text1"/>
          <w:sz w:val="22"/>
          <w:szCs w:val="22"/>
          <w:lang w:val="en-US" w:eastAsia="zh-CN"/>
        </w:rPr>
        <w:t>:</w:t>
      </w:r>
      <w:r>
        <w:rPr>
          <w:rFonts w:hint="eastAsia"/>
          <w:b/>
          <w:color w:val="000000" w:themeColor="text1"/>
          <w:sz w:val="22"/>
          <w:szCs w:val="22"/>
        </w:rPr>
        <w:t>骨灰盒存放架(福寿架)的设计、生产；水晶棺、太平柜的销售及其所涉及的</w:t>
      </w:r>
      <w:r>
        <w:rPr>
          <w:rFonts w:hint="eastAsia"/>
          <w:b/>
          <w:color w:val="000000" w:themeColor="text1"/>
          <w:sz w:val="22"/>
          <w:szCs w:val="22"/>
          <w:lang w:val="en-US" w:eastAsia="zh-CN"/>
        </w:rPr>
        <w:t>职业健康安全</w:t>
      </w:r>
      <w:r>
        <w:rPr>
          <w:rFonts w:hint="eastAsia"/>
          <w:b/>
          <w:color w:val="000000" w:themeColor="text1"/>
          <w:sz w:val="22"/>
          <w:szCs w:val="22"/>
        </w:rPr>
        <w:t>管理活动</w:t>
      </w:r>
      <w:bookmarkEnd w:id="15"/>
      <w:bookmarkStart w:id="16" w:name="审核范围英"/>
    </w:p>
    <w:p>
      <w:pPr>
        <w:pStyle w:val="2"/>
        <w:spacing w:line="480" w:lineRule="auto"/>
        <w:ind w:firstLine="0"/>
        <w:rPr>
          <w:rFonts w:hint="eastAsia"/>
          <w:b/>
          <w:color w:val="000000" w:themeColor="text1"/>
          <w:sz w:val="22"/>
          <w:szCs w:val="22"/>
        </w:rPr>
      </w:pPr>
      <w:r>
        <w:rPr>
          <w:rFonts w:hint="eastAsia"/>
          <w:b/>
          <w:color w:val="000000" w:themeColor="text1"/>
          <w:sz w:val="22"/>
          <w:szCs w:val="22"/>
        </w:rPr>
        <w:t>(英文)：Design and production of urn storage racks (Fushou racks); sales of crystal coffins and Taiping cabinets and related occupational health and safety management activities</w:t>
      </w:r>
    </w:p>
    <w:bookmarkEnd w:id="16"/>
    <w:p>
      <w:pPr>
        <w:pStyle w:val="2"/>
        <w:spacing w:line="480" w:lineRule="auto"/>
        <w:ind w:firstLine="0"/>
        <w:rPr>
          <w:b/>
          <w:color w:val="000000" w:themeColor="text1"/>
          <w:sz w:val="22"/>
          <w:szCs w:val="22"/>
        </w:rPr>
      </w:pPr>
      <w:bookmarkStart w:id="17" w:name="_GoBack"/>
      <w:r>
        <w:drawing>
          <wp:anchor distT="0" distB="0" distL="114300" distR="114300" simplePos="0" relativeHeight="251658240" behindDoc="0" locked="0" layoutInCell="1" allowOverlap="1">
            <wp:simplePos x="0" y="0"/>
            <wp:positionH relativeFrom="column">
              <wp:posOffset>-17145</wp:posOffset>
            </wp:positionH>
            <wp:positionV relativeFrom="paragraph">
              <wp:posOffset>-657860</wp:posOffset>
            </wp:positionV>
            <wp:extent cx="6185535" cy="10187940"/>
            <wp:effectExtent l="0" t="0" r="12065"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6185535" cy="10187940"/>
                    </a:xfrm>
                    <a:prstGeom prst="rect">
                      <a:avLst/>
                    </a:prstGeom>
                    <a:noFill/>
                    <a:ln>
                      <a:noFill/>
                    </a:ln>
                  </pic:spPr>
                </pic:pic>
              </a:graphicData>
            </a:graphic>
          </wp:anchor>
        </w:drawing>
      </w:r>
      <w:bookmarkEnd w:id="17"/>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767" w:firstLineChars="8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055D17"/>
    <w:rsid w:val="13147704"/>
    <w:rsid w:val="22B12175"/>
    <w:rsid w:val="31C31835"/>
    <w:rsid w:val="5F70159D"/>
    <w:rsid w:val="7E4A1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小小</cp:lastModifiedBy>
  <cp:lastPrinted>2019-05-13T03:13:00Z</cp:lastPrinted>
  <dcterms:modified xsi:type="dcterms:W3CDTF">2020-04-28T15:23:47Z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