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bookmarkStart w:id="4" w:name="_GoBack"/>
      <w:r>
        <w:drawing>
          <wp:anchor distT="0" distB="0" distL="114300" distR="114300" simplePos="0" relativeHeight="251658240" behindDoc="0" locked="0" layoutInCell="1" allowOverlap="1">
            <wp:simplePos x="0" y="0"/>
            <wp:positionH relativeFrom="column">
              <wp:posOffset>-59055</wp:posOffset>
            </wp:positionH>
            <wp:positionV relativeFrom="paragraph">
              <wp:posOffset>-777240</wp:posOffset>
            </wp:positionV>
            <wp:extent cx="6499225" cy="10543540"/>
            <wp:effectExtent l="0" t="0" r="3175" b="101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499225" cy="10543540"/>
                    </a:xfrm>
                    <a:prstGeom prst="rect">
                      <a:avLst/>
                    </a:prstGeom>
                    <a:noFill/>
                    <a:ln>
                      <a:noFill/>
                    </a:ln>
                  </pic:spPr>
                </pic:pic>
              </a:graphicData>
            </a:graphic>
          </wp:anchor>
        </w:drawing>
      </w:r>
      <w:bookmarkEnd w:id="4"/>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江西顾特乐精藏科技有限公司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ind w:left="70" w:leftChars="29"/>
              <w:rPr>
                <w:sz w:val="22"/>
                <w:szCs w:val="22"/>
              </w:rPr>
            </w:pPr>
            <w:bookmarkStart w:id="1" w:name="审核依据"/>
            <w:r>
              <w:rPr>
                <w:rFonts w:hint="eastAsia"/>
                <w:sz w:val="22"/>
                <w:szCs w:val="22"/>
              </w:rPr>
              <w:t>GB/T45001—2020/ISO 45001:2018</w:t>
            </w:r>
            <w:bookmarkEnd w:id="1"/>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2" w:name="合同编号"/>
            <w:r>
              <w:rPr>
                <w:sz w:val="22"/>
                <w:szCs w:val="22"/>
              </w:rPr>
              <w:t>0106-2020-O</w:t>
            </w:r>
            <w:bookmarkEnd w:id="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3" w:name="审核类型ZB"/>
            <w:r>
              <w:rPr>
                <w:rFonts w:hint="eastAsia"/>
                <w:sz w:val="22"/>
                <w:szCs w:val="22"/>
              </w:rPr>
              <w:t>职业健康安全管理体系：初次认证第（二）阶段</w:t>
            </w:r>
            <w:bookmarkEnd w:id="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none"/>
              </w:rPr>
            </w:pPr>
            <w:r>
              <w:rPr>
                <w:sz w:val="22"/>
                <w:szCs w:val="22"/>
                <w:highlight w:val="none"/>
              </w:rPr>
              <w:t>伍光华</w:t>
            </w:r>
          </w:p>
        </w:tc>
        <w:tc>
          <w:tcPr>
            <w:tcW w:w="1184" w:type="dxa"/>
            <w:vAlign w:val="center"/>
          </w:tcPr>
          <w:p>
            <w:pPr>
              <w:snapToGrid w:val="0"/>
              <w:spacing w:line="320" w:lineRule="exact"/>
              <w:ind w:left="572"/>
              <w:rPr>
                <w:sz w:val="22"/>
                <w:szCs w:val="22"/>
                <w:highlight w:val="none"/>
              </w:rPr>
            </w:pPr>
            <w:r>
              <w:rPr>
                <w:sz w:val="22"/>
                <w:szCs w:val="22"/>
                <w:highlight w:val="none"/>
              </w:rPr>
              <w:t>组长</w:t>
            </w:r>
          </w:p>
        </w:tc>
        <w:tc>
          <w:tcPr>
            <w:tcW w:w="5595" w:type="dxa"/>
            <w:gridSpan w:val="3"/>
            <w:vAlign w:val="center"/>
          </w:tcPr>
          <w:p>
            <w:pPr>
              <w:snapToGrid w:val="0"/>
              <w:spacing w:line="320" w:lineRule="exact"/>
              <w:ind w:left="1309"/>
              <w:rPr>
                <w:sz w:val="22"/>
                <w:szCs w:val="22"/>
                <w:highlight w:val="none"/>
              </w:rPr>
            </w:pPr>
            <w:r>
              <w:rPr>
                <w:sz w:val="22"/>
                <w:szCs w:val="22"/>
                <w:highlight w:val="none"/>
              </w:rPr>
              <w:t>2018-N1OHSMS-1219448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none"/>
              </w:rPr>
            </w:pPr>
            <w:r>
              <w:rPr>
                <w:sz w:val="22"/>
                <w:szCs w:val="22"/>
                <w:highlight w:val="none"/>
              </w:rPr>
              <w:t>文波</w:t>
            </w:r>
          </w:p>
        </w:tc>
        <w:tc>
          <w:tcPr>
            <w:tcW w:w="1184" w:type="dxa"/>
            <w:vAlign w:val="center"/>
          </w:tcPr>
          <w:p>
            <w:pPr>
              <w:snapToGrid w:val="0"/>
              <w:spacing w:line="320" w:lineRule="exact"/>
              <w:ind w:left="572"/>
              <w:rPr>
                <w:sz w:val="22"/>
                <w:szCs w:val="22"/>
                <w:highlight w:val="none"/>
              </w:rPr>
            </w:pPr>
            <w:r>
              <w:rPr>
                <w:sz w:val="22"/>
                <w:szCs w:val="22"/>
                <w:highlight w:val="none"/>
              </w:rPr>
              <w:t>组员</w:t>
            </w:r>
          </w:p>
        </w:tc>
        <w:tc>
          <w:tcPr>
            <w:tcW w:w="5595" w:type="dxa"/>
            <w:gridSpan w:val="3"/>
            <w:vAlign w:val="center"/>
          </w:tcPr>
          <w:p>
            <w:pPr>
              <w:snapToGrid w:val="0"/>
              <w:spacing w:line="320" w:lineRule="exact"/>
              <w:ind w:left="1309"/>
              <w:rPr>
                <w:sz w:val="22"/>
                <w:szCs w:val="22"/>
                <w:highlight w:val="none"/>
              </w:rPr>
            </w:pPr>
            <w:r>
              <w:rPr>
                <w:sz w:val="22"/>
                <w:szCs w:val="22"/>
                <w:highlight w:val="none"/>
              </w:rPr>
              <w:t>2020-N0OHSMS-1257737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left="572"/>
              <w:rPr>
                <w:b/>
                <w:sz w:val="22"/>
                <w:szCs w:val="22"/>
                <w:highlight w:val="yellow"/>
              </w:rPr>
            </w:pPr>
          </w:p>
        </w:tc>
        <w:tc>
          <w:tcPr>
            <w:tcW w:w="5595" w:type="dxa"/>
            <w:gridSpan w:val="3"/>
            <w:vAlign w:val="center"/>
          </w:tcPr>
          <w:p>
            <w:pPr>
              <w:snapToGrid w:val="0"/>
              <w:spacing w:line="320" w:lineRule="exact"/>
              <w:ind w:left="1309"/>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2020.4.11</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2020.4.13</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lang w:eastAsia="zh-CN"/>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lang w:eastAsia="zh-CN"/>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lang w:eastAsia="zh-CN"/>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2020.4.13</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Cs w:val="18"/>
      </w:rPr>
    </w:pPr>
    <w:r>
      <w:rPr>
        <w:szCs w:val="18"/>
      </w:rPr>
      <w:pict>
        <v:shape id="图片 24" o:spid="_x0000_s4097"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none" w:color="auto" w:sz="0" w:space="0"/>
      </w:pBdr>
      <w:spacing w:line="320" w:lineRule="exact"/>
      <w:ind w:firstLine="705" w:firstLineChars="392"/>
      <w:jc w:val="left"/>
      <w:rPr>
        <w:szCs w:val="18"/>
      </w:rPr>
    </w:pPr>
    <w:r>
      <w:rPr>
        <w:szCs w:val="18"/>
      </w:rPr>
      <w:pict>
        <v:shape id="文本框 1" o:spid="_x0000_s4098" o:spt="202" type="#_x0000_t202" style="position:absolute;left:0pt;margin-left:302.85pt;margin-top:0.7pt;height:17.75pt;width:181.6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-33审核组工作情况反馈表(03版)</w:t>
                </w:r>
              </w:p>
            </w:txbxContent>
          </v:textbox>
        </v:shape>
      </w:pict>
    </w:r>
    <w:r>
      <w:rPr>
        <w:rStyle w:val="8"/>
        <w:rFonts w:hint="default"/>
        <w:w w:val="90"/>
        <w:sz w:val="18"/>
        <w:szCs w:val="18"/>
      </w:rPr>
      <w:t>Beijing International Standard united Certification Co.,Ltd.</w:t>
    </w:r>
  </w:p>
  <w:p>
    <w:r>
      <w:pict>
        <v:shape id="_x0000_s4099" o:spid="_x0000_s4099"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9"/>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35AB1596"/>
    <w:rsid w:val="7F9D43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字符"/>
    <w:link w:val="2"/>
    <w:qFormat/>
    <w:locked/>
    <w:uiPriority w:val="99"/>
    <w:rPr>
      <w:rFonts w:ascii="Times New Roman" w:hAnsi="Times New Roman" w:eastAsia="宋体" w:cs="Times New Roman"/>
      <w:sz w:val="20"/>
      <w:szCs w:val="20"/>
    </w:rPr>
  </w:style>
  <w:style w:type="character" w:customStyle="1" w:styleId="7">
    <w:name w:val="页眉 字符"/>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90</Words>
  <Characters>513</Characters>
  <Lines>4</Lines>
  <Paragraphs>1</Paragraphs>
  <TotalTime>81</TotalTime>
  <ScaleCrop>false</ScaleCrop>
  <LinksUpToDate>false</LinksUpToDate>
  <CharactersWithSpaces>602</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小小</cp:lastModifiedBy>
  <dcterms:modified xsi:type="dcterms:W3CDTF">2020-04-28T15:17:40Z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