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w:t>
      </w:r>
      <w:r>
        <w:rPr>
          <w:rFonts w:hint="eastAsia"/>
          <w:sz w:val="24"/>
          <w:szCs w:val="24"/>
        </w:rPr>
        <w:t xml:space="preserve"> </w:t>
      </w:r>
      <w:r>
        <w:rPr>
          <w:rFonts w:hint="eastAsia" w:ascii="隶书" w:hAnsi="宋体" w:eastAsia="隶书"/>
          <w:bCs/>
          <w:color w:val="000000"/>
          <w:sz w:val="36"/>
          <w:szCs w:val="36"/>
        </w:rPr>
        <w:t>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 xml:space="preserve">受审核部门：管理层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主管领导：</w:t>
            </w:r>
            <w:r>
              <w:rPr>
                <w:rFonts w:hint="eastAsia" w:cs="Times New Roman"/>
                <w:sz w:val="24"/>
                <w:szCs w:val="24"/>
                <w:lang w:val="en-US" w:eastAsia="zh-CN"/>
              </w:rPr>
              <w:t>苏圣源</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陪同人员：</w:t>
            </w:r>
            <w:r>
              <w:rPr>
                <w:rFonts w:hint="eastAsia" w:cs="Times New Roman"/>
                <w:sz w:val="24"/>
                <w:szCs w:val="24"/>
                <w:lang w:val="en-US" w:eastAsia="zh-CN"/>
              </w:rPr>
              <w:t>苏宏</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审核员：</w:t>
            </w:r>
            <w:r>
              <w:rPr>
                <w:rFonts w:hint="eastAsia" w:cs="Times New Roman"/>
                <w:sz w:val="24"/>
                <w:szCs w:val="24"/>
                <w:lang w:eastAsia="zh-CN"/>
              </w:rPr>
              <w:t>李林、陈银</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审核时间：20</w:t>
            </w:r>
            <w:r>
              <w:rPr>
                <w:rFonts w:hint="eastAsia" w:ascii="Times New Roman" w:hAnsi="Times New Roman" w:cs="Times New Roman"/>
                <w:sz w:val="24"/>
                <w:szCs w:val="24"/>
                <w:lang w:val="en-US" w:eastAsia="zh-CN"/>
              </w:rPr>
              <w:t>20.04.0</w:t>
            </w:r>
            <w:r>
              <w:rPr>
                <w:rFonts w:hint="eastAsia" w:cs="Times New Roman"/>
                <w:sz w:val="24"/>
                <w:szCs w:val="24"/>
                <w:lang w:val="en-US" w:eastAsia="zh-CN"/>
              </w:rPr>
              <w:t>9</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0" w:firstLineChars="200"/>
              <w:rPr>
                <w:rFonts w:hint="eastAsia" w:ascii="宋体" w:hAnsi="宋体"/>
                <w:szCs w:val="21"/>
              </w:rPr>
            </w:pPr>
            <w:r>
              <w:rPr>
                <w:rFonts w:hint="eastAsia" w:ascii="宋体" w:hAnsi="宋体"/>
                <w:szCs w:val="21"/>
              </w:rPr>
              <w:t>湿巾的生产</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---不适用条款：</w:t>
            </w:r>
            <w:r>
              <w:rPr>
                <w:rFonts w:hint="eastAsia" w:ascii="宋体" w:hAnsi="宋体" w:cs="宋体"/>
                <w:color w:val="000000"/>
                <w:szCs w:val="21"/>
                <w:lang w:val="en-US" w:eastAsia="zh-CN"/>
              </w:rPr>
              <w:t>8.3条款，</w:t>
            </w:r>
            <w:r>
              <w:rPr>
                <w:rFonts w:hint="eastAsia" w:ascii="宋体" w:hAnsi="宋体" w:cs="宋体"/>
                <w:color w:val="000000"/>
                <w:szCs w:val="21"/>
              </w:rPr>
              <w:t>公司</w:t>
            </w:r>
            <w:r>
              <w:rPr>
                <w:rFonts w:hint="eastAsia" w:ascii="宋体" w:hAnsi="宋体" w:cs="宋体"/>
                <w:color w:val="000000"/>
                <w:szCs w:val="21"/>
                <w:lang w:eastAsia="zh-CN"/>
              </w:rPr>
              <w:t>湿巾的生产</w:t>
            </w:r>
            <w:r>
              <w:rPr>
                <w:rFonts w:hint="eastAsia" w:ascii="宋体" w:hAnsi="宋体" w:cs="宋体"/>
                <w:color w:val="000000"/>
                <w:szCs w:val="21"/>
              </w:rPr>
              <w:t>依据国家成熟工艺,按国家规定的生产技术要求生产,因此标准8.3条款“产品和服务的设计和开发”要求不适用。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注册地址：</w:t>
            </w:r>
            <w:bookmarkStart w:id="0" w:name="注册地址"/>
            <w:r>
              <w:t>成都市郫县成都现代工业港南片区</w:t>
            </w:r>
            <w:bookmarkEnd w:id="0"/>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生产/经营地址：</w:t>
            </w:r>
            <w:bookmarkStart w:id="1" w:name="生产地址"/>
            <w:r>
              <w:t>成都市郫县成都现代工业港南片区通港路108号</w:t>
            </w:r>
            <w:bookmarkEnd w:id="1"/>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pPr>
            <w:r>
              <w:rPr>
                <w:rFonts w:hint="eastAsia"/>
              </w:rPr>
              <w:t>公司按照ISO9001:2015标准的要求，建立、实施、保持和持续改进质量管理体系，策划</w:t>
            </w:r>
            <w:r>
              <w:rPr>
                <w:rFonts w:hint="eastAsia"/>
                <w:lang w:eastAsia="zh-CN"/>
              </w:rPr>
              <w:t>管理手册</w:t>
            </w:r>
            <w:r>
              <w:rPr>
                <w:rFonts w:hint="eastAsia"/>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spacing w:line="360" w:lineRule="auto"/>
              <w:ind w:firstLine="420" w:firstLineChars="200"/>
              <w:rPr>
                <w:rFonts w:hint="default"/>
                <w:lang w:val="en-US" w:eastAsia="zh-CN"/>
              </w:rPr>
            </w:pPr>
            <w:r>
              <w:rPr>
                <w:rFonts w:hint="eastAsia"/>
              </w:rPr>
              <w:t>经现场确认特殊过程</w:t>
            </w:r>
            <w:r>
              <w:rPr>
                <w:rFonts w:hint="eastAsia"/>
                <w:lang w:val="en-US" w:eastAsia="zh-CN"/>
              </w:rPr>
              <w:t>为： 在线检测过程</w:t>
            </w:r>
          </w:p>
          <w:p>
            <w:pPr>
              <w:pStyle w:val="2"/>
              <w:rPr>
                <w:rFonts w:hint="default"/>
                <w:lang w:val="en-US" w:eastAsia="zh-CN"/>
              </w:rPr>
            </w:pPr>
            <w:r>
              <w:rPr>
                <w:rFonts w:hint="eastAsia" w:ascii="宋体" w:hAnsi="宋体" w:cs="宋体"/>
                <w:color w:val="000000"/>
                <w:szCs w:val="24"/>
                <w:lang w:val="en-US" w:eastAsia="zh-CN"/>
              </w:rPr>
              <w:t xml:space="preserve">   外包过程：无</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苏圣源</w:t>
            </w:r>
            <w:r>
              <w:rPr>
                <w:rFonts w:hint="eastAsia" w:ascii="宋体" w:hAnsi="宋体" w:cs="宋体"/>
                <w:color w:val="000000"/>
                <w:szCs w:val="24"/>
              </w:rPr>
              <w:t xml:space="preserve">       组织代表：</w:t>
            </w:r>
            <w:r>
              <w:rPr>
                <w:rFonts w:hint="eastAsia" w:ascii="宋体" w:hAnsi="宋体" w:cs="宋体"/>
                <w:color w:val="000000"/>
                <w:szCs w:val="24"/>
                <w:lang w:val="en-US" w:eastAsia="zh-CN"/>
              </w:rPr>
              <w:t>苏宏</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质量第一、降本增效、精益求精、持续改进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w:t>
            </w:r>
            <w:r>
              <w:rPr>
                <w:rFonts w:hint="eastAsia" w:ascii="宋体" w:hAnsi="宋体" w:cs="宋体"/>
                <w:color w:val="000000"/>
                <w:szCs w:val="24"/>
                <w:lang w:eastAsia="zh-CN"/>
              </w:rPr>
              <w:t>市场部</w:t>
            </w:r>
            <w:r>
              <w:rPr>
                <w:rFonts w:hint="eastAsia" w:ascii="宋体" w:hAnsi="宋体" w:cs="宋体"/>
                <w:color w:val="000000"/>
                <w:szCs w:val="24"/>
              </w:rPr>
              <w:t>、</w:t>
            </w:r>
            <w:r>
              <w:rPr>
                <w:rFonts w:hint="eastAsia" w:ascii="宋体" w:hAnsi="宋体" w:cs="宋体"/>
                <w:color w:val="000000"/>
                <w:szCs w:val="24"/>
                <w:lang w:eastAsia="zh-CN"/>
              </w:rPr>
              <w:t>生产技术部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苏宏</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1. 产品一次合格率达95%以上；</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2. 产品出厂合格率达到100%；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3. 顾客满意率达95%以上。</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12.15</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cs="宋体"/>
                <w:color w:val="000000"/>
                <w:szCs w:val="24"/>
                <w:lang w:val="en-US" w:eastAsia="zh-CN"/>
              </w:rPr>
              <w:t>苏圣源</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改进建议：员工培训。</w:t>
            </w:r>
          </w:p>
          <w:p>
            <w:pPr>
              <w:pStyle w:val="2"/>
              <w:ind w:firstLine="460" w:firstLineChars="200"/>
              <w:rPr>
                <w:rFonts w:hint="eastAsia"/>
              </w:rPr>
            </w:pPr>
            <w:r>
              <w:rPr>
                <w:rFonts w:hint="eastAsia" w:ascii="宋体" w:hAnsi="宋体" w:cs="宋体"/>
                <w:szCs w:val="21"/>
              </w:rPr>
              <w:t>公司全体人员加强对ISO9001:2015《质量管理体系 要求》的培训，由</w:t>
            </w:r>
            <w:r>
              <w:rPr>
                <w:rFonts w:hint="eastAsia" w:ascii="宋体" w:hAnsi="宋体" w:cs="宋体"/>
                <w:szCs w:val="21"/>
                <w:lang w:eastAsia="zh-CN"/>
              </w:rPr>
              <w:t>行政部</w:t>
            </w:r>
            <w:r>
              <w:rPr>
                <w:rFonts w:hint="eastAsia" w:ascii="宋体" w:hAnsi="宋体" w:cs="宋体"/>
                <w:szCs w:val="21"/>
              </w:rPr>
              <w:t>负责，由20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cs="宋体"/>
                <w:szCs w:val="21"/>
              </w:rPr>
              <w:t xml:space="preserve">前开始。 </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管理评审输出：</w:t>
            </w:r>
          </w:p>
          <w:p>
            <w:pPr>
              <w:spacing w:line="360" w:lineRule="atLeast"/>
              <w:rPr>
                <w:rFonts w:hint="eastAsia" w:ascii="宋体" w:hAnsi="宋体"/>
                <w:color w:val="auto"/>
                <w:szCs w:val="21"/>
              </w:rPr>
            </w:pPr>
            <w:r>
              <w:rPr>
                <w:rFonts w:hint="eastAsia" w:ascii="宋体" w:hAnsi="宋体"/>
                <w:szCs w:val="21"/>
              </w:rPr>
              <w:t>1</w:t>
            </w:r>
            <w:r>
              <w:rPr>
                <w:rFonts w:hint="eastAsia" w:ascii="宋体" w:hAnsi="宋体"/>
                <w:color w:val="auto"/>
                <w:szCs w:val="21"/>
              </w:rPr>
              <w:t>﹑质量管理体系有效性的改进：公司全体人员加强对</w:t>
            </w:r>
            <w:r>
              <w:rPr>
                <w:rFonts w:ascii="宋体" w:hAnsi="宋体"/>
                <w:color w:val="auto"/>
                <w:szCs w:val="21"/>
              </w:rPr>
              <w:t>ISO9001:2015</w:t>
            </w:r>
            <w:r>
              <w:rPr>
                <w:rFonts w:hint="eastAsia" w:ascii="宋体" w:hAnsi="宋体"/>
                <w:color w:val="auto"/>
                <w:szCs w:val="21"/>
              </w:rPr>
              <w:t>《质量管理体系 要求》的培训，由</w:t>
            </w:r>
            <w:r>
              <w:rPr>
                <w:rFonts w:hint="eastAsia" w:ascii="宋体" w:hAnsi="宋体"/>
                <w:color w:val="auto"/>
                <w:szCs w:val="21"/>
                <w:lang w:eastAsia="zh-CN"/>
              </w:rPr>
              <w:t>行政部</w:t>
            </w:r>
            <w:r>
              <w:rPr>
                <w:rFonts w:hint="eastAsia" w:ascii="宋体" w:hAnsi="宋体"/>
                <w:color w:val="auto"/>
                <w:szCs w:val="21"/>
              </w:rPr>
              <w:t>具体负责，策划在</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olor w:val="auto"/>
                <w:szCs w:val="21"/>
                <w:lang w:val="en-US" w:eastAsia="zh-CN"/>
              </w:rPr>
              <w:t>3</w:t>
            </w:r>
            <w:r>
              <w:rPr>
                <w:rFonts w:hint="eastAsia" w:ascii="宋体" w:hAnsi="宋体"/>
                <w:color w:val="auto"/>
                <w:szCs w:val="21"/>
              </w:rPr>
              <w:t>月开始对新员工入职培训实施。</w:t>
            </w:r>
          </w:p>
          <w:p>
            <w:pPr>
              <w:spacing w:line="360" w:lineRule="atLeast"/>
              <w:rPr>
                <w:rFonts w:hint="eastAsia" w:ascii="宋体" w:hAnsi="宋体"/>
                <w:color w:val="auto"/>
                <w:szCs w:val="21"/>
              </w:rPr>
            </w:pPr>
            <w:r>
              <w:rPr>
                <w:rFonts w:hint="eastAsia" w:ascii="宋体" w:hAnsi="宋体"/>
                <w:color w:val="auto"/>
                <w:szCs w:val="21"/>
              </w:rPr>
              <w:t>2﹑过程有效性的改进：公司实际情况增加对质量目标的考核次数。提高质量目标考核的实效性。由</w:t>
            </w:r>
            <w:r>
              <w:rPr>
                <w:rFonts w:hint="eastAsia" w:ascii="宋体" w:hAnsi="宋体"/>
                <w:color w:val="auto"/>
                <w:szCs w:val="21"/>
                <w:lang w:eastAsia="zh-CN"/>
              </w:rPr>
              <w:t>行政部</w:t>
            </w:r>
            <w:r>
              <w:rPr>
                <w:rFonts w:hint="eastAsia" w:ascii="宋体" w:hAnsi="宋体"/>
                <w:color w:val="auto"/>
                <w:szCs w:val="21"/>
              </w:rPr>
              <w:t>具体负责，于</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olor w:val="auto"/>
                <w:szCs w:val="21"/>
                <w:lang w:val="en-US" w:eastAsia="zh-CN"/>
              </w:rPr>
              <w:t>4</w:t>
            </w:r>
            <w:r>
              <w:rPr>
                <w:rFonts w:hint="eastAsia" w:ascii="宋体" w:hAnsi="宋体"/>
                <w:color w:val="auto"/>
                <w:szCs w:val="21"/>
              </w:rPr>
              <w:t xml:space="preserve">月底之前完成。 </w:t>
            </w:r>
          </w:p>
          <w:p>
            <w:pPr>
              <w:spacing w:line="360" w:lineRule="atLeast"/>
              <w:rPr>
                <w:rFonts w:hint="eastAsia" w:ascii="宋体" w:hAnsi="宋体"/>
                <w:color w:val="auto"/>
                <w:szCs w:val="21"/>
              </w:rPr>
            </w:pPr>
            <w:r>
              <w:rPr>
                <w:rFonts w:hint="eastAsia" w:ascii="宋体" w:hAnsi="宋体"/>
                <w:color w:val="auto"/>
                <w:szCs w:val="21"/>
              </w:rPr>
              <w:t>3﹑与顾客要求有关的产品的改进：顾客满意度虽然完成目标值，但是，不够理想，需要提高顾客满意度1个百分点，</w:t>
            </w:r>
            <w:r>
              <w:rPr>
                <w:rFonts w:hint="eastAsia" w:ascii="宋体" w:hAnsi="宋体"/>
                <w:color w:val="auto"/>
                <w:szCs w:val="21"/>
                <w:lang w:eastAsia="zh-CN"/>
              </w:rPr>
              <w:t>行政部</w:t>
            </w:r>
            <w:r>
              <w:rPr>
                <w:rFonts w:hint="eastAsia" w:ascii="宋体" w:hAnsi="宋体"/>
                <w:color w:val="auto"/>
                <w:szCs w:val="21"/>
              </w:rPr>
              <w:t>负责，于</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olor w:val="auto"/>
                <w:szCs w:val="21"/>
                <w:lang w:val="en-US" w:eastAsia="zh-CN"/>
              </w:rPr>
              <w:t>4</w:t>
            </w:r>
            <w:r>
              <w:rPr>
                <w:rFonts w:hint="eastAsia" w:ascii="宋体" w:hAnsi="宋体"/>
                <w:color w:val="auto"/>
                <w:szCs w:val="21"/>
              </w:rPr>
              <w:t>月底之前完成。</w:t>
            </w:r>
          </w:p>
          <w:p>
            <w:pPr>
              <w:numPr>
                <w:ilvl w:val="0"/>
                <w:numId w:val="0"/>
              </w:numPr>
              <w:spacing w:line="360" w:lineRule="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资源需求：目前公司人员配备齐全，但还需要技能培训，由</w:t>
            </w:r>
            <w:r>
              <w:rPr>
                <w:rFonts w:hint="eastAsia" w:ascii="宋体" w:hAnsi="宋体"/>
                <w:color w:val="auto"/>
                <w:szCs w:val="21"/>
                <w:lang w:eastAsia="zh-CN"/>
              </w:rPr>
              <w:t>行政部</w:t>
            </w:r>
            <w:r>
              <w:rPr>
                <w:rFonts w:hint="eastAsia" w:ascii="宋体" w:hAnsi="宋体"/>
                <w:color w:val="auto"/>
                <w:szCs w:val="21"/>
              </w:rPr>
              <w:t>负责，由</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olor w:val="auto"/>
                <w:szCs w:val="21"/>
                <w:lang w:val="en-US" w:eastAsia="zh-CN"/>
              </w:rPr>
              <w:t>4</w:t>
            </w:r>
            <w:r>
              <w:rPr>
                <w:rFonts w:hint="eastAsia" w:ascii="宋体" w:hAnsi="宋体"/>
                <w:color w:val="auto"/>
                <w:szCs w:val="21"/>
              </w:rPr>
              <w:t>月底前完成要求。</w:t>
            </w:r>
          </w:p>
          <w:p>
            <w:pPr>
              <w:numPr>
                <w:ilvl w:val="0"/>
                <w:numId w:val="0"/>
              </w:numPr>
              <w:spacing w:line="360" w:lineRule="auto"/>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hint="eastAsia" w:ascii="宋体" w:hAnsi="宋体"/>
                <w:szCs w:val="21"/>
              </w:rPr>
            </w:pPr>
            <w:r>
              <w:rPr>
                <w:rFonts w:hint="eastAsia" w:ascii="宋体" w:hAnsi="宋体"/>
                <w:szCs w:val="21"/>
              </w:rPr>
              <w:t xml:space="preserve">湿巾的生产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9</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ascii="宋体" w:hAnsi="宋体" w:cs="宋体"/>
                <w:color w:val="000000"/>
                <w:szCs w:val="24"/>
              </w:rPr>
            </w:pPr>
            <w:r>
              <w:rPr>
                <w:rFonts w:hint="eastAsia" w:ascii="宋体" w:hAnsi="宋体" w:cs="宋体"/>
                <w:szCs w:val="24"/>
              </w:rPr>
              <w:t>该公司在2019年来，无质量监督抽查情况。</w:t>
            </w:r>
          </w:p>
        </w:tc>
        <w:tc>
          <w:tcPr>
            <w:tcW w:w="774" w:type="dxa"/>
            <w:noWrap w:val="0"/>
            <w:vAlign w:val="top"/>
          </w:tcPr>
          <w:p/>
        </w:tc>
      </w:tr>
    </w:tbl>
    <w:p>
      <w:pPr>
        <w:jc w:val="center"/>
        <w:rPr>
          <w:highlight w:val="none"/>
        </w:rPr>
      </w:pPr>
    </w:p>
    <w:p>
      <w:pPr>
        <w:pStyle w:val="6"/>
        <w:rPr>
          <w:rFonts w:hint="eastAsia"/>
          <w:highlight w:val="none"/>
        </w:rPr>
      </w:pPr>
      <w:r>
        <w:rPr>
          <w:rFonts w:hint="eastAsia"/>
          <w:highlight w:val="none"/>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noWrap/>
            <w:vAlign w:val="center"/>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受审核部门：行政部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主管领导：</w:t>
            </w:r>
            <w:r>
              <w:rPr>
                <w:rFonts w:hint="eastAsia" w:asciiTheme="minorEastAsia" w:hAnsiTheme="minorEastAsia" w:eastAsiaTheme="minorEastAsia"/>
                <w:szCs w:val="21"/>
                <w:lang w:eastAsia="zh-CN"/>
              </w:rPr>
              <w:t>梁玉华</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苏宏</w:t>
            </w:r>
          </w:p>
        </w:tc>
        <w:tc>
          <w:tcPr>
            <w:tcW w:w="709"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eastAsia="zh-CN"/>
              </w:rPr>
              <w:t>李林、陈银</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审核时间：2020.</w:t>
            </w:r>
            <w:r>
              <w:rPr>
                <w:rFonts w:hint="eastAsia" w:asciiTheme="minorEastAsia" w:hAnsiTheme="minorEastAsia" w:eastAsiaTheme="minorEastAsia"/>
                <w:szCs w:val="21"/>
                <w:lang w:val="en-US" w:eastAsia="zh-CN"/>
              </w:rPr>
              <w:t>04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09</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tcPr>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岗位/职责 /权限</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#组织内的岗位设置如何？</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职责和权限如何得到分派、沟通和理解？</w:t>
            </w:r>
          </w:p>
          <w:p>
            <w:pPr>
              <w:adjustRightInd w:val="0"/>
              <w:snapToGrid w:val="0"/>
              <w:spacing w:line="320" w:lineRule="exact"/>
              <w:jc w:val="center"/>
              <w:rPr>
                <w:rFonts w:cs="新宋体" w:asciiTheme="minorEastAsia" w:hAnsiTheme="minorEastAsia" w:eastAsiaTheme="minorEastAsia"/>
                <w:szCs w:val="21"/>
              </w:rPr>
            </w:pPr>
          </w:p>
        </w:tc>
        <w:tc>
          <w:tcPr>
            <w:tcW w:w="960" w:type="dxa"/>
            <w:noWrap/>
          </w:tcPr>
          <w:p>
            <w:pPr>
              <w:spacing w:line="320" w:lineRule="exact"/>
              <w:rPr>
                <w:rFonts w:cs="新宋体" w:asciiTheme="minorEastAsia" w:hAnsiTheme="minorEastAsia" w:eastAsiaTheme="minorEastAsia"/>
                <w:szCs w:val="21"/>
              </w:rPr>
            </w:pPr>
            <w:r>
              <w:rPr>
                <w:rFonts w:hint="eastAsia" w:cs="宋体" w:asciiTheme="minorEastAsia" w:hAnsiTheme="minorEastAsia" w:eastAsiaTheme="minorEastAsia"/>
                <w:b/>
                <w:szCs w:val="21"/>
              </w:rPr>
              <w:t>5.3</w:t>
            </w:r>
          </w:p>
        </w:tc>
        <w:tc>
          <w:tcPr>
            <w:tcW w:w="10880" w:type="dxa"/>
            <w:noWrap/>
          </w:tcPr>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查组织编制了《岗位职责》等</w:t>
            </w:r>
          </w:p>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体系文件中已经明确了行政部的岗位职责，具体为：</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（1）负责公司档案、文件的管理；      </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（2）经常对公司员工进行质量意识和有关规章制度的教育；</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（3）制定和完善公司的质量管理制度，并监督实施；</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（4）负责公司人事管理和培训工作的管理</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p>
          <w:p>
            <w:pPr>
              <w:widowControl/>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部门职责清楚，描述符合部门实际情况。</w:t>
            </w:r>
          </w:p>
        </w:tc>
        <w:tc>
          <w:tcPr>
            <w:tcW w:w="709" w:type="dxa"/>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noWrap/>
          </w:tcPr>
          <w:p>
            <w:pPr>
              <w:spacing w:line="320" w:lineRule="exact"/>
              <w:rPr>
                <w:rFonts w:ascii="宋体" w:hAnsi="宋体" w:cs="新宋体"/>
                <w:szCs w:val="21"/>
              </w:rPr>
            </w:pPr>
            <w:r>
              <w:rPr>
                <w:rFonts w:hint="eastAsia" w:ascii="宋体" w:hAnsi="宋体" w:cs="宋体"/>
                <w:b/>
                <w:szCs w:val="21"/>
              </w:rPr>
              <w:t>6.2</w:t>
            </w:r>
          </w:p>
        </w:tc>
        <w:tc>
          <w:tcPr>
            <w:tcW w:w="10880" w:type="dxa"/>
            <w:noWrap/>
          </w:tcPr>
          <w:p>
            <w:pPr>
              <w:spacing w:line="320" w:lineRule="exact"/>
              <w:rPr>
                <w:rFonts w:hint="eastAsia" w:ascii="宋体" w:hAnsi="宋体" w:eastAsia="宋体" w:cs="宋体"/>
                <w:color w:val="000000"/>
                <w:spacing w:val="-4"/>
                <w:szCs w:val="21"/>
                <w:lang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eastAsia="zh-CN"/>
              </w:rPr>
              <w:t>梁玉华</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20" w:lineRule="exact"/>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9月</w:t>
            </w:r>
            <w:r>
              <w:rPr>
                <w:rFonts w:hint="eastAsia" w:ascii="宋体" w:hAnsi="宋体" w:cs="宋体"/>
                <w:color w:val="000000"/>
                <w:spacing w:val="-4"/>
                <w:szCs w:val="21"/>
              </w:rPr>
              <w:t>-</w:t>
            </w:r>
            <w:r>
              <w:rPr>
                <w:rFonts w:hint="eastAsia" w:ascii="宋体" w:hAnsi="宋体" w:cs="宋体"/>
                <w:color w:val="000000"/>
                <w:spacing w:val="-4"/>
                <w:szCs w:val="21"/>
                <w:lang w:val="en-US" w:eastAsia="zh-CN"/>
              </w:rPr>
              <w:t>2020年</w:t>
            </w:r>
            <w:r>
              <w:rPr>
                <w:rFonts w:hint="eastAsia" w:ascii="宋体" w:hAnsi="宋体" w:cs="宋体"/>
                <w:color w:val="000000"/>
                <w:spacing w:val="-4"/>
                <w:szCs w:val="21"/>
              </w:rPr>
              <w:t>2月</w:t>
            </w:r>
            <w:r>
              <w:rPr>
                <w:rFonts w:hint="eastAsia" w:ascii="宋体" w:hAnsi="宋体" w:cs="宋体"/>
                <w:color w:val="000000"/>
                <w:spacing w:val="-4"/>
                <w:szCs w:val="21"/>
                <w:lang w:val="en-US" w:eastAsia="zh-CN"/>
              </w:rPr>
              <w:t xml:space="preserve">   测量结果合格</w:t>
            </w:r>
          </w:p>
          <w:p>
            <w:pPr>
              <w:spacing w:line="320" w:lineRule="exact"/>
              <w:rPr>
                <w:rFonts w:hint="eastAsia" w:ascii="宋体" w:hAnsi="宋体" w:cs="宋体"/>
                <w:color w:val="000000"/>
                <w:spacing w:val="-4"/>
                <w:szCs w:val="21"/>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职工培训合格率100%；</w:t>
            </w:r>
          </w:p>
          <w:p>
            <w:pPr>
              <w:spacing w:line="320" w:lineRule="exact"/>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2、文件控制率100%</w:t>
            </w:r>
            <w:r>
              <w:rPr>
                <w:rFonts w:hint="eastAsia" w:ascii="宋体" w:hAnsi="宋体" w:cs="宋体"/>
                <w:color w:val="000000"/>
                <w:spacing w:val="-4"/>
                <w:szCs w:val="21"/>
              </w:rPr>
              <w:t>；</w:t>
            </w:r>
          </w:p>
          <w:p>
            <w:pPr>
              <w:spacing w:line="320" w:lineRule="exact"/>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2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tcPr>
          <w:p>
            <w:pPr>
              <w:spacing w:line="320" w:lineRule="exact"/>
              <w:rPr>
                <w:rFonts w:ascii="宋体" w:hAnsi="宋体" w:cs="宋体"/>
                <w:szCs w:val="21"/>
              </w:rPr>
            </w:pPr>
            <w:r>
              <w:rPr>
                <w:rFonts w:hint="eastAsia" w:ascii="宋体" w:hAnsi="宋体" w:cs="宋体"/>
                <w:szCs w:val="21"/>
              </w:rPr>
              <w:t>人员</w:t>
            </w:r>
          </w:p>
          <w:p>
            <w:pPr>
              <w:spacing w:line="320" w:lineRule="exact"/>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spacing w:line="320" w:lineRule="exact"/>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tcPr>
          <w:p>
            <w:pPr>
              <w:spacing w:line="320" w:lineRule="exact"/>
              <w:rPr>
                <w:rFonts w:ascii="宋体" w:hAnsi="宋体" w:cs="新宋体"/>
                <w:szCs w:val="21"/>
              </w:rPr>
            </w:pPr>
            <w:r>
              <w:rPr>
                <w:rFonts w:hint="eastAsia" w:ascii="宋体" w:hAnsi="宋体" w:cs="宋体"/>
                <w:b/>
                <w:szCs w:val="21"/>
              </w:rPr>
              <w:t>7.1.2</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20" w:lineRule="exact"/>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20" w:lineRule="exact"/>
              <w:ind w:firstLine="404" w:firstLineChars="200"/>
              <w:jc w:val="left"/>
              <w:rPr>
                <w:rFonts w:ascii="宋体" w:hAnsi="宋体" w:cs="宋体"/>
                <w:spacing w:val="-4"/>
                <w:szCs w:val="21"/>
              </w:rPr>
            </w:pPr>
            <w:r>
              <w:rPr>
                <w:rFonts w:hint="eastAsia" w:ascii="宋体" w:hAnsi="宋体" w:cs="宋体"/>
                <w:spacing w:val="-4"/>
                <w:szCs w:val="21"/>
              </w:rPr>
              <w:t>查见：《岗位职务说明书》中</w:t>
            </w:r>
            <w:r>
              <w:rPr>
                <w:rFonts w:hint="eastAsia" w:ascii="宋体" w:hAnsi="宋体" w:cs="宋体"/>
                <w:spacing w:val="-4"/>
                <w:szCs w:val="21"/>
                <w:lang w:eastAsia="zh-CN"/>
              </w:rPr>
              <w:t>市场部</w:t>
            </w:r>
            <w:r>
              <w:rPr>
                <w:rFonts w:hint="eastAsia" w:ascii="宋体" w:hAnsi="宋体" w:cs="宋体"/>
                <w:spacing w:val="-4"/>
                <w:szCs w:val="21"/>
              </w:rPr>
              <w:t>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20" w:lineRule="exact"/>
              <w:rPr>
                <w:rFonts w:ascii="宋体" w:hAnsi="宋体"/>
                <w:szCs w:val="21"/>
              </w:rPr>
            </w:pPr>
            <w:r>
              <w:rPr>
                <w:rFonts w:hint="eastAsia" w:ascii="宋体" w:hAnsi="宋体" w:cs="宋体"/>
                <w:spacing w:val="-4"/>
                <w:szCs w:val="21"/>
              </w:rPr>
              <w:t>现场确认，能满足规定要求。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能力</w:t>
            </w:r>
          </w:p>
          <w:p>
            <w:pPr>
              <w:spacing w:line="320" w:lineRule="exact"/>
              <w:rPr>
                <w:rFonts w:ascii="宋体" w:hAnsi="宋体" w:cs="宋体"/>
                <w:szCs w:val="21"/>
                <w:highlight w:val="none"/>
              </w:rPr>
            </w:pPr>
            <w:r>
              <w:rPr>
                <w:rFonts w:hint="eastAsia" w:ascii="宋体" w:hAnsi="宋体" w:cs="宋体"/>
                <w:szCs w:val="21"/>
                <w:highlight w:val="none"/>
              </w:rPr>
              <w:t>#组织确定人员所需的能力有哪些？</w:t>
            </w:r>
          </w:p>
          <w:p>
            <w:pPr>
              <w:spacing w:line="320" w:lineRule="exact"/>
              <w:rPr>
                <w:rFonts w:ascii="宋体" w:hAnsi="宋体" w:cs="宋体"/>
                <w:szCs w:val="21"/>
                <w:highlight w:val="none"/>
              </w:rPr>
            </w:pPr>
            <w:r>
              <w:rPr>
                <w:rFonts w:hint="eastAsia" w:ascii="宋体" w:hAnsi="宋体" w:cs="宋体"/>
                <w:szCs w:val="21"/>
                <w:highlight w:val="none"/>
              </w:rPr>
              <w:t>.组织如何证明其控制下的人员具备所需的能力？</w:t>
            </w:r>
          </w:p>
          <w:p>
            <w:pPr>
              <w:spacing w:line="320" w:lineRule="exact"/>
              <w:rPr>
                <w:rFonts w:ascii="宋体" w:hAnsi="宋体" w:cs="宋体"/>
                <w:szCs w:val="21"/>
                <w:highlight w:val="none"/>
              </w:rPr>
            </w:pPr>
            <w:r>
              <w:rPr>
                <w:rFonts w:hint="eastAsia" w:ascii="宋体" w:hAnsi="宋体" w:cs="宋体"/>
                <w:szCs w:val="21"/>
                <w:highlight w:val="none"/>
              </w:rPr>
              <w:t>.为获取所需能力采取了哪些措施？</w:t>
            </w:r>
          </w:p>
          <w:p>
            <w:pPr>
              <w:spacing w:line="320" w:lineRule="exact"/>
              <w:rPr>
                <w:rFonts w:ascii="宋体" w:hAnsi="宋体" w:cs="宋体"/>
                <w:szCs w:val="21"/>
                <w:highlight w:val="none"/>
              </w:rPr>
            </w:pPr>
            <w:r>
              <w:rPr>
                <w:rFonts w:hint="eastAsia" w:ascii="宋体" w:hAnsi="宋体" w:cs="宋体"/>
                <w:szCs w:val="21"/>
                <w:highlight w:val="none"/>
              </w:rPr>
              <w:t>.是否保持适当的记录作为证明人员能力的证据？</w:t>
            </w:r>
          </w:p>
          <w:p>
            <w:pPr>
              <w:spacing w:line="320" w:lineRule="exact"/>
              <w:rPr>
                <w:rFonts w:ascii="宋体" w:hAnsi="宋体" w:cs="宋体"/>
                <w:szCs w:val="21"/>
                <w:highlight w:val="none"/>
              </w:rPr>
            </w:pPr>
          </w:p>
          <w:p>
            <w:pPr>
              <w:adjustRightInd w:val="0"/>
              <w:snapToGrid w:val="0"/>
              <w:spacing w:line="320" w:lineRule="exact"/>
              <w:jc w:val="center"/>
              <w:rPr>
                <w:szCs w:val="21"/>
                <w:highlight w:val="none"/>
              </w:rPr>
            </w:pPr>
          </w:p>
        </w:tc>
        <w:tc>
          <w:tcPr>
            <w:tcW w:w="960" w:type="dxa"/>
            <w:noWrap/>
          </w:tcPr>
          <w:p>
            <w:pPr>
              <w:spacing w:line="320" w:lineRule="exact"/>
              <w:rPr>
                <w:rFonts w:ascii="宋体" w:hAnsi="宋体"/>
                <w:szCs w:val="21"/>
                <w:highlight w:val="none"/>
              </w:rPr>
            </w:pPr>
            <w:r>
              <w:rPr>
                <w:rFonts w:hint="eastAsia" w:ascii="宋体" w:hAnsi="宋体" w:cs="宋体"/>
                <w:b/>
                <w:bCs/>
                <w:szCs w:val="21"/>
                <w:highlight w:val="none"/>
              </w:rPr>
              <w:t>7.2</w:t>
            </w:r>
          </w:p>
        </w:tc>
        <w:tc>
          <w:tcPr>
            <w:tcW w:w="10880" w:type="dxa"/>
            <w:noWra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spacing w:line="320" w:lineRule="exact"/>
              <w:rPr>
                <w:rFonts w:hint="eastAsia" w:ascii="宋体" w:hAnsi="宋体" w:cs="宋体"/>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查见2019年度</w:t>
            </w:r>
            <w:r>
              <w:rPr>
                <w:rFonts w:hint="eastAsia" w:ascii="宋体" w:hAnsi="宋体" w:cs="宋体"/>
                <w:color w:val="000000"/>
                <w:szCs w:val="21"/>
                <w:highlight w:val="none"/>
                <w:lang w:val="en-US" w:eastAsia="zh-CN"/>
              </w:rPr>
              <w:t>-2020年度</w:t>
            </w:r>
            <w:r>
              <w:rPr>
                <w:rFonts w:hint="eastAsia" w:ascii="宋体" w:hAnsi="宋体" w:cs="宋体"/>
                <w:color w:val="000000"/>
                <w:szCs w:val="21"/>
                <w:highlight w:val="none"/>
              </w:rPr>
              <w:t>培训计划共</w:t>
            </w:r>
            <w:r>
              <w:rPr>
                <w:rFonts w:hint="eastAsia" w:ascii="宋体" w:hAnsi="宋体" w:cs="宋体"/>
                <w:szCs w:val="21"/>
                <w:highlight w:val="none"/>
                <w:lang w:val="en-US" w:eastAsia="zh-CN"/>
              </w:rPr>
              <w:t>10</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4</w:t>
            </w:r>
            <w:r>
              <w:rPr>
                <w:rFonts w:hint="eastAsia" w:ascii="宋体" w:hAnsi="宋体" w:cs="宋体"/>
                <w:szCs w:val="21"/>
                <w:highlight w:val="none"/>
              </w:rPr>
              <w:t>次。</w:t>
            </w:r>
          </w:p>
          <w:p>
            <w:pPr>
              <w:spacing w:line="320" w:lineRule="exact"/>
              <w:rPr>
                <w:rFonts w:hint="eastAsia" w:ascii="宋体" w:hAnsi="宋体" w:cs="宋体"/>
                <w:szCs w:val="21"/>
                <w:highlight w:val="none"/>
                <w:lang w:eastAsia="zh-CN"/>
              </w:rPr>
            </w:pPr>
            <w:r>
              <w:rPr>
                <w:rFonts w:hint="eastAsia" w:ascii="宋体" w:hAnsi="宋体" w:cs="宋体"/>
                <w:szCs w:val="21"/>
                <w:highlight w:val="none"/>
              </w:rPr>
              <w:t>1）：2019.</w:t>
            </w:r>
            <w:r>
              <w:rPr>
                <w:rFonts w:hint="eastAsia" w:ascii="宋体" w:hAnsi="宋体" w:cs="宋体"/>
                <w:szCs w:val="21"/>
                <w:highlight w:val="none"/>
                <w:lang w:val="en-US" w:eastAsia="zh-CN"/>
              </w:rPr>
              <w:t>10</w:t>
            </w: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培训内容：体系文件培训；培训教师：</w:t>
            </w:r>
            <w:r>
              <w:rPr>
                <w:rFonts w:hint="eastAsia" w:ascii="宋体" w:hAnsi="宋体" w:cs="宋体"/>
                <w:szCs w:val="21"/>
                <w:highlight w:val="none"/>
                <w:lang w:val="en-US" w:eastAsia="zh-CN"/>
              </w:rPr>
              <w:t>梁玉华</w:t>
            </w:r>
            <w:r>
              <w:rPr>
                <w:rFonts w:hint="eastAsia" w:ascii="宋体" w:hAnsi="宋体" w:cs="宋体"/>
                <w:szCs w:val="21"/>
                <w:highlight w:val="none"/>
              </w:rPr>
              <w:t>。培训人员：</w:t>
            </w:r>
            <w:r>
              <w:rPr>
                <w:rFonts w:hint="eastAsia" w:ascii="宋体" w:hAnsi="宋体" w:cs="宋体"/>
                <w:szCs w:val="21"/>
                <w:highlight w:val="none"/>
                <w:lang w:eastAsia="zh-CN"/>
              </w:rPr>
              <w:t>苏圣源、余建蓉、梁玉华、赵点蓉</w:t>
            </w:r>
            <w:r>
              <w:rPr>
                <w:rFonts w:hint="eastAsia" w:ascii="宋体" w:hAnsi="宋体" w:cs="宋体"/>
                <w:szCs w:val="21"/>
                <w:highlight w:val="none"/>
              </w:rPr>
              <w:t>等；效果评价：公司人员在依据ISO9001标准下建立的管理体系有了全面的认识，更深层次结合本公司的实际情况，对质量管理体系的运行打下了良好的基础，对日后的管理提供了保障。评价人：</w:t>
            </w:r>
            <w:r>
              <w:rPr>
                <w:rFonts w:hint="eastAsia" w:ascii="宋体" w:hAnsi="宋体" w:cs="宋体"/>
                <w:szCs w:val="21"/>
                <w:highlight w:val="none"/>
                <w:lang w:eastAsia="zh-CN"/>
              </w:rPr>
              <w:t>苏圣源</w:t>
            </w:r>
          </w:p>
          <w:p>
            <w:pPr>
              <w:spacing w:line="320" w:lineRule="exact"/>
              <w:rPr>
                <w:rFonts w:ascii="宋体" w:hAnsi="宋体" w:cs="宋体"/>
                <w:szCs w:val="21"/>
                <w:highlight w:val="none"/>
              </w:rPr>
            </w:pPr>
            <w:r>
              <w:rPr>
                <w:rFonts w:hint="eastAsia" w:ascii="宋体" w:hAnsi="宋体" w:cs="宋体"/>
                <w:szCs w:val="21"/>
                <w:highlight w:val="none"/>
              </w:rPr>
              <w:t>2）：2019.1</w:t>
            </w:r>
            <w:r>
              <w:rPr>
                <w:rFonts w:hint="eastAsia" w:ascii="宋体" w:hAnsi="宋体" w:cs="宋体"/>
                <w:szCs w:val="21"/>
                <w:highlight w:val="none"/>
                <w:lang w:val="en-US" w:eastAsia="zh-CN"/>
              </w:rPr>
              <w:t>2</w:t>
            </w: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培训内容：技能培训；培训教师：</w:t>
            </w:r>
            <w:r>
              <w:rPr>
                <w:rFonts w:hint="eastAsia" w:ascii="宋体" w:hAnsi="宋体" w:cs="宋体"/>
                <w:szCs w:val="21"/>
                <w:highlight w:val="none"/>
                <w:lang w:val="en-US" w:eastAsia="zh-CN"/>
              </w:rPr>
              <w:t>余建蓉</w:t>
            </w:r>
            <w:r>
              <w:rPr>
                <w:rFonts w:hint="eastAsia" w:ascii="宋体" w:hAnsi="宋体" w:cs="宋体"/>
                <w:szCs w:val="21"/>
                <w:highlight w:val="none"/>
              </w:rPr>
              <w:t>。培训方式：面授、实际操作。参加培训人员：全体生产人员；效果评价 本公司的产品具备一定的</w:t>
            </w:r>
            <w:r>
              <w:rPr>
                <w:rFonts w:hint="eastAsia" w:ascii="宋体" w:hAnsi="宋体" w:cs="宋体"/>
                <w:szCs w:val="21"/>
                <w:highlight w:val="none"/>
                <w:lang w:val="en-US" w:eastAsia="zh-CN"/>
              </w:rPr>
              <w:t>技能</w:t>
            </w:r>
            <w:r>
              <w:rPr>
                <w:rFonts w:hint="eastAsia" w:ascii="宋体" w:hAnsi="宋体" w:cs="宋体"/>
                <w:szCs w:val="21"/>
                <w:highlight w:val="none"/>
              </w:rPr>
              <w:t>要求，此次培训对生产人员的实际操作水平和理论认识都起到了一次很好的帮助作用，经考核全体人员合格。评价人：</w:t>
            </w:r>
            <w:r>
              <w:rPr>
                <w:rFonts w:hint="eastAsia" w:ascii="宋体" w:hAnsi="宋体" w:cs="宋体"/>
                <w:szCs w:val="21"/>
                <w:highlight w:val="none"/>
                <w:lang w:val="en-US" w:eastAsia="zh-CN"/>
              </w:rPr>
              <w:t>苏圣源</w:t>
            </w:r>
            <w:r>
              <w:rPr>
                <w:rFonts w:hint="eastAsia" w:ascii="宋体" w:hAnsi="宋体" w:cs="宋体"/>
                <w:szCs w:val="21"/>
                <w:highlight w:val="none"/>
              </w:rPr>
              <w:t>。</w:t>
            </w:r>
          </w:p>
          <w:p>
            <w:pPr>
              <w:spacing w:line="320" w:lineRule="exac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eastAsia="zh-CN"/>
              </w:rPr>
              <w:t>。</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szCs w:val="21"/>
                <w:highlight w:val="none"/>
              </w:rPr>
              <w:t>公司人员能力管理基本符合要求。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szCs w:val="21"/>
              </w:rPr>
            </w:pPr>
            <w:r>
              <w:rPr>
                <w:rFonts w:hint="eastAsia" w:ascii="宋体" w:hAnsi="宋体" w:cs="宋体"/>
                <w:b/>
                <w:szCs w:val="21"/>
              </w:rPr>
              <w:t>7.3</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ascii="宋体" w:hAnsi="宋体"/>
                <w:szCs w:val="21"/>
              </w:rPr>
            </w:pPr>
            <w:r>
              <w:rPr>
                <w:rFonts w:hint="eastAsia" w:ascii="宋体" w:hAnsi="宋体" w:cs="宋体"/>
                <w:szCs w:val="21"/>
              </w:rPr>
              <w:t>---经与员工</w:t>
            </w:r>
            <w:r>
              <w:rPr>
                <w:rFonts w:hint="eastAsia" w:ascii="宋体" w:hAnsi="宋体" w:cs="宋体"/>
                <w:szCs w:val="21"/>
                <w:lang w:eastAsia="zh-CN"/>
              </w:rPr>
              <w:t>梁玉华</w:t>
            </w:r>
            <w:r>
              <w:rPr>
                <w:rFonts w:hint="eastAsia" w:ascii="宋体" w:hAnsi="宋体" w:cs="宋体"/>
                <w:szCs w:val="21"/>
              </w:rPr>
              <w:t>等人员沟通了解，其基本具备以上必要的质量意识和质量管理体系相关意识。</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形成文件的信息/7.5.1总则</w:t>
            </w:r>
          </w:p>
          <w:p>
            <w:pPr>
              <w:adjustRightInd w:val="0"/>
              <w:snapToGrid w:val="0"/>
              <w:spacing w:line="320" w:lineRule="exact"/>
              <w:jc w:val="center"/>
              <w:rPr>
                <w:rFonts w:ascii="宋体" w:hAnsi="宋体"/>
                <w:szCs w:val="21"/>
                <w:highlight w:val="none"/>
              </w:rPr>
            </w:pPr>
          </w:p>
        </w:tc>
        <w:tc>
          <w:tcPr>
            <w:tcW w:w="960" w:type="dxa"/>
            <w:noWrap/>
          </w:tcPr>
          <w:p>
            <w:pPr>
              <w:spacing w:line="320" w:lineRule="exact"/>
              <w:rPr>
                <w:rFonts w:ascii="宋体" w:hAnsi="宋体" w:cs="宋体"/>
                <w:b/>
                <w:szCs w:val="21"/>
                <w:highlight w:val="none"/>
              </w:rPr>
            </w:pPr>
            <w:r>
              <w:rPr>
                <w:rFonts w:hint="eastAsia" w:ascii="宋体" w:hAnsi="宋体" w:cs="宋体"/>
                <w:b/>
                <w:szCs w:val="21"/>
                <w:highlight w:val="none"/>
              </w:rPr>
              <w:t>7.5.1</w:t>
            </w:r>
          </w:p>
        </w:tc>
        <w:tc>
          <w:tcPr>
            <w:tcW w:w="10880" w:type="dxa"/>
            <w:noWrap/>
          </w:tcPr>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公司的质量管理体系文件----包括</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一级文件：质量质量手册</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二级文件：程序文件</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三级文件：管理规定或制度</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四级文件：表格和检查表。</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--此外，外来文件即外部提供的文件,包括规格标准、与产品质量有关的企业标准。通常属于第三级文件，并得到及时识别和分发控制。</w:t>
            </w:r>
          </w:p>
          <w:p>
            <w:pPr>
              <w:spacing w:line="320" w:lineRule="exact"/>
              <w:ind w:firstLine="420" w:firstLineChars="200"/>
              <w:rPr>
                <w:highlight w:val="none"/>
              </w:rPr>
            </w:pPr>
            <w:r>
              <w:rPr>
                <w:rFonts w:hint="eastAsia"/>
                <w:highlight w:val="none"/>
              </w:rPr>
              <w:t>经查：公司提供的各级体系文件总体满足标准的要求和确保QMS有效性的需要。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tcPr>
          <w:p>
            <w:pPr>
              <w:adjustRightInd w:val="0"/>
              <w:snapToGrid w:val="0"/>
              <w:spacing w:line="320" w:lineRule="exact"/>
              <w:jc w:val="center"/>
              <w:rPr>
                <w:rFonts w:ascii="宋体" w:hAnsi="宋体"/>
                <w:szCs w:val="21"/>
                <w:highlight w:val="none"/>
              </w:rPr>
            </w:pPr>
            <w:r>
              <w:rPr>
                <w:rFonts w:hint="eastAsia" w:ascii="宋体" w:hAnsi="宋体" w:cs="宋体"/>
                <w:szCs w:val="21"/>
                <w:highlight w:val="none"/>
              </w:rPr>
              <w:t>创建和更新</w:t>
            </w:r>
          </w:p>
        </w:tc>
        <w:tc>
          <w:tcPr>
            <w:tcW w:w="960" w:type="dxa"/>
            <w:noWrap/>
          </w:tcPr>
          <w:p>
            <w:pPr>
              <w:spacing w:line="320" w:lineRule="exact"/>
              <w:rPr>
                <w:rFonts w:ascii="宋体" w:hAnsi="宋体" w:cs="宋体"/>
                <w:b/>
                <w:szCs w:val="21"/>
                <w:highlight w:val="none"/>
              </w:rPr>
            </w:pPr>
            <w:r>
              <w:rPr>
                <w:rFonts w:hint="eastAsia" w:ascii="宋体" w:hAnsi="宋体" w:cs="宋体"/>
                <w:b/>
                <w:szCs w:val="21"/>
                <w:highlight w:val="none"/>
              </w:rPr>
              <w:t>7.5.2</w:t>
            </w:r>
          </w:p>
        </w:tc>
        <w:tc>
          <w:tcPr>
            <w:tcW w:w="10880" w:type="dxa"/>
            <w:noWrap/>
          </w:tcPr>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现场抽见《质量手册》</w:t>
            </w:r>
          </w:p>
          <w:p>
            <w:pPr>
              <w:pStyle w:val="3"/>
              <w:tabs>
                <w:tab w:val="left" w:pos="902"/>
                <w:tab w:val="left" w:pos="1630"/>
                <w:tab w:val="clear" w:pos="1069"/>
                <w:tab w:val="clear" w:pos="2149"/>
              </w:tabs>
              <w:spacing w:line="320" w:lineRule="exact"/>
              <w:ind w:left="0" w:right="1" w:firstLine="420" w:firstLineChars="200"/>
              <w:rPr>
                <w:rFonts w:ascii="宋体" w:hAnsi="宋体" w:cs="宋体"/>
                <w:color w:val="000000"/>
                <w:kern w:val="0"/>
                <w:sz w:val="21"/>
                <w:szCs w:val="21"/>
                <w:highlight w:val="none"/>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eastAsia="zh-CN"/>
              </w:rPr>
              <w:t>HSHD</w:t>
            </w:r>
            <w:r>
              <w:rPr>
                <w:rFonts w:hint="eastAsia" w:ascii="宋体" w:hAnsi="宋体" w:eastAsia="宋体" w:cs="宋体"/>
                <w:color w:val="000000"/>
                <w:kern w:val="0"/>
                <w:sz w:val="21"/>
                <w:szCs w:val="21"/>
                <w:highlight w:val="none"/>
              </w:rPr>
              <w:t>/QM001-2019</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2019.</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kern w:val="0"/>
                <w:sz w:val="21"/>
                <w:szCs w:val="21"/>
                <w:highlight w:val="none"/>
              </w:rPr>
              <w:t>发布  编制人：行政部   审核人：</w:t>
            </w:r>
            <w:r>
              <w:rPr>
                <w:rFonts w:hint="eastAsia" w:ascii="宋体" w:hAnsi="宋体" w:eastAsia="宋体" w:cs="宋体"/>
                <w:color w:val="000000"/>
                <w:kern w:val="0"/>
                <w:sz w:val="21"/>
                <w:szCs w:val="21"/>
                <w:highlight w:val="none"/>
                <w:lang w:val="en-US" w:eastAsia="zh-CN"/>
              </w:rPr>
              <w:t>苏宏</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苏圣源</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抽见《程序文件》</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eastAsia="zh-CN"/>
              </w:rPr>
              <w:t>HSHD</w:t>
            </w:r>
            <w:r>
              <w:rPr>
                <w:rFonts w:hint="eastAsia" w:ascii="宋体" w:hAnsi="宋体" w:eastAsia="宋体" w:cs="宋体"/>
                <w:color w:val="000000"/>
                <w:kern w:val="0"/>
                <w:sz w:val="21"/>
                <w:szCs w:val="21"/>
                <w:highlight w:val="none"/>
              </w:rPr>
              <w:t>/QP001</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2019.</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kern w:val="0"/>
                <w:sz w:val="21"/>
                <w:szCs w:val="21"/>
                <w:highlight w:val="none"/>
              </w:rPr>
              <w:t>发布</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 xml:space="preserve"> 编制人：行政部    审核人：</w:t>
            </w:r>
            <w:r>
              <w:rPr>
                <w:rFonts w:hint="eastAsia" w:ascii="宋体" w:hAnsi="宋体" w:eastAsia="宋体" w:cs="宋体"/>
                <w:color w:val="000000"/>
                <w:kern w:val="0"/>
                <w:sz w:val="21"/>
                <w:szCs w:val="21"/>
                <w:highlight w:val="none"/>
                <w:lang w:val="en-US" w:eastAsia="zh-CN"/>
              </w:rPr>
              <w:t xml:space="preserve">苏宏 </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苏圣源</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p>
            <w:pPr>
              <w:spacing w:line="32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以上文件均有编审批，发布实施日期及发放编号、受控状态。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szCs w:val="21"/>
              </w:rPr>
            </w:pPr>
            <w:r>
              <w:rPr>
                <w:rFonts w:hint="eastAsia" w:ascii="宋体" w:hAnsi="宋体" w:cs="宋体"/>
                <w:szCs w:val="21"/>
              </w:rPr>
              <w:t>形成文件信息的控制</w:t>
            </w:r>
          </w:p>
          <w:p>
            <w:pPr>
              <w:adjustRightInd w:val="0"/>
              <w:snapToGrid w:val="0"/>
              <w:spacing w:line="320" w:lineRule="exact"/>
              <w:rPr>
                <w:rFonts w:ascii="宋体" w:hAnsi="宋体" w:cs="宋体"/>
                <w:szCs w:val="21"/>
              </w:rPr>
            </w:pPr>
            <w:r>
              <w:rPr>
                <w:rFonts w:hint="eastAsia" w:ascii="宋体" w:hAnsi="宋体" w:cs="宋体"/>
                <w:szCs w:val="21"/>
              </w:rPr>
              <w:t>#如何控制文件和记录？</w:t>
            </w:r>
          </w:p>
          <w:p>
            <w:pPr>
              <w:adjustRightInd w:val="0"/>
              <w:snapToGrid w:val="0"/>
              <w:spacing w:line="320" w:lineRule="exact"/>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20" w:lineRule="exact"/>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20" w:lineRule="exact"/>
              <w:jc w:val="center"/>
              <w:rPr>
                <w:rFonts w:ascii="宋体" w:hAnsi="宋体" w:cs="宋体"/>
                <w:szCs w:val="21"/>
              </w:rPr>
            </w:pPr>
            <w:r>
              <w:rPr>
                <w:rFonts w:hint="eastAsia" w:ascii="宋体" w:hAnsi="宋体" w:cs="宋体"/>
                <w:szCs w:val="21"/>
              </w:rPr>
              <w:t>是否关注下列活动：</w:t>
            </w:r>
          </w:p>
          <w:p>
            <w:pPr>
              <w:adjustRightInd w:val="0"/>
              <w:snapToGrid w:val="0"/>
              <w:spacing w:line="320" w:lineRule="exact"/>
              <w:rPr>
                <w:rFonts w:ascii="宋体" w:hAnsi="宋体" w:cs="宋体"/>
                <w:szCs w:val="21"/>
              </w:rPr>
            </w:pPr>
            <w:r>
              <w:rPr>
                <w:rFonts w:hint="eastAsia" w:ascii="宋体" w:hAnsi="宋体" w:cs="宋体"/>
                <w:szCs w:val="21"/>
              </w:rPr>
              <w:t>a）分发、访问、检索和使用；</w:t>
            </w:r>
          </w:p>
          <w:p>
            <w:pPr>
              <w:adjustRightInd w:val="0"/>
              <w:snapToGrid w:val="0"/>
              <w:spacing w:line="320" w:lineRule="exact"/>
              <w:rPr>
                <w:rFonts w:ascii="宋体" w:hAnsi="宋体" w:cs="宋体"/>
                <w:szCs w:val="21"/>
              </w:rPr>
            </w:pPr>
            <w:r>
              <w:rPr>
                <w:rFonts w:hint="eastAsia" w:ascii="宋体" w:hAnsi="宋体" w:cs="宋体"/>
                <w:szCs w:val="21"/>
              </w:rPr>
              <w:t>b）存储和防护，包括保持可读性；</w:t>
            </w:r>
          </w:p>
          <w:p>
            <w:pPr>
              <w:adjustRightInd w:val="0"/>
              <w:snapToGrid w:val="0"/>
              <w:spacing w:line="320" w:lineRule="exact"/>
              <w:rPr>
                <w:rFonts w:ascii="宋体" w:hAnsi="宋体" w:cs="宋体"/>
                <w:szCs w:val="21"/>
              </w:rPr>
            </w:pPr>
            <w:r>
              <w:rPr>
                <w:rFonts w:hint="eastAsia" w:ascii="宋体" w:hAnsi="宋体" w:cs="宋体"/>
                <w:szCs w:val="21"/>
              </w:rPr>
              <w:t>c）更改控制；</w:t>
            </w:r>
          </w:p>
          <w:p>
            <w:pPr>
              <w:adjustRightInd w:val="0"/>
              <w:snapToGrid w:val="0"/>
              <w:spacing w:line="320" w:lineRule="exact"/>
              <w:rPr>
                <w:rFonts w:ascii="宋体" w:hAnsi="宋体" w:cs="宋体"/>
                <w:szCs w:val="21"/>
              </w:rPr>
            </w:pPr>
            <w:r>
              <w:rPr>
                <w:rFonts w:hint="eastAsia" w:ascii="宋体" w:hAnsi="宋体" w:cs="宋体"/>
                <w:szCs w:val="21"/>
              </w:rPr>
              <w:t>d）保留和处置。</w:t>
            </w:r>
          </w:p>
          <w:p>
            <w:pPr>
              <w:adjustRightInd w:val="0"/>
              <w:snapToGrid w:val="0"/>
              <w:spacing w:line="320" w:lineRule="exact"/>
              <w:jc w:val="center"/>
              <w:rPr>
                <w:rFonts w:ascii="宋体" w:hAnsi="宋体" w:cs="宋体"/>
                <w:szCs w:val="21"/>
              </w:rPr>
            </w:pPr>
            <w:r>
              <w:rPr>
                <w:rFonts w:hint="eastAsia" w:ascii="宋体" w:hAnsi="宋体" w:cs="宋体"/>
                <w:szCs w:val="21"/>
              </w:rPr>
              <w:t>识别的外来文件有哪些？如何对外来文件进行控制？</w:t>
            </w:r>
          </w:p>
          <w:p>
            <w:pPr>
              <w:spacing w:line="320" w:lineRule="exact"/>
              <w:rPr>
                <w:rFonts w:ascii="宋体" w:hAnsi="宋体"/>
                <w:szCs w:val="21"/>
              </w:rPr>
            </w:pPr>
            <w:r>
              <w:rPr>
                <w:rFonts w:hint="eastAsia" w:ascii="宋体" w:hAnsi="宋体" w:cs="宋体"/>
                <w:szCs w:val="21"/>
              </w:rPr>
              <w:t>是否对记录实施了保护，防止非预期的更改</w:t>
            </w:r>
          </w:p>
        </w:tc>
        <w:tc>
          <w:tcPr>
            <w:tcW w:w="960" w:type="dxa"/>
            <w:noWrap/>
          </w:tcPr>
          <w:p>
            <w:pPr>
              <w:spacing w:line="320" w:lineRule="exact"/>
              <w:rPr>
                <w:rFonts w:ascii="宋体" w:hAnsi="宋体" w:cs="宋体"/>
                <w:b/>
                <w:szCs w:val="21"/>
              </w:rPr>
            </w:pPr>
            <w:r>
              <w:rPr>
                <w:rFonts w:hint="eastAsia" w:ascii="宋体" w:hAnsi="宋体" w:cs="宋体"/>
                <w:b/>
                <w:szCs w:val="21"/>
              </w:rPr>
              <w:t>7.5.3</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20" w:lineRule="exact"/>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20" w:lineRule="exac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20" w:lineRule="exact"/>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w:t>
            </w:r>
            <w:r>
              <w:rPr>
                <w:rFonts w:hint="eastAsia" w:ascii="宋体" w:hAnsi="宋体" w:cs="宋体"/>
                <w:szCs w:val="21"/>
                <w:lang w:val="en-US" w:eastAsia="zh-CN"/>
              </w:rPr>
              <w:t>2</w:t>
            </w:r>
            <w:r>
              <w:rPr>
                <w:rFonts w:hint="eastAsia" w:ascii="宋体" w:hAnsi="宋体" w:cs="宋体"/>
                <w:szCs w:val="21"/>
              </w:rPr>
              <w:t>个，查：《受控文件清单》里面包括：质量手册、程序文件、员工入职要求、研发作业指导书等。</w:t>
            </w:r>
          </w:p>
          <w:p>
            <w:pPr>
              <w:spacing w:line="320" w:lineRule="exact"/>
              <w:jc w:val="left"/>
              <w:rPr>
                <w:rFonts w:ascii="宋体" w:hAnsi="宋体" w:cs="宋体"/>
                <w:szCs w:val="21"/>
              </w:rPr>
            </w:pPr>
            <w:r>
              <w:rPr>
                <w:rFonts w:hint="eastAsia" w:ascii="宋体" w:hAnsi="宋体" w:cs="宋体"/>
                <w:szCs w:val="21"/>
              </w:rPr>
              <w:t>查见：《文件发放、回收记录》程序文件、质量手册、作业规程等行了发放；有文件编号、分发号，版本，部门签收等内容，暂无回收记录发生。</w:t>
            </w:r>
          </w:p>
          <w:p>
            <w:pPr>
              <w:spacing w:line="320" w:lineRule="exact"/>
              <w:jc w:val="left"/>
              <w:rPr>
                <w:rFonts w:ascii="宋体" w:hAnsi="宋体" w:cs="宋体"/>
                <w:szCs w:val="21"/>
              </w:rPr>
            </w:pPr>
            <w:r>
              <w:rPr>
                <w:rFonts w:hint="eastAsia" w:ascii="宋体" w:hAnsi="宋体" w:cs="宋体"/>
                <w:szCs w:val="21"/>
              </w:rPr>
              <w:t>可获得该文件的有效版本：</w:t>
            </w:r>
          </w:p>
          <w:p>
            <w:pPr>
              <w:spacing w:line="320" w:lineRule="exact"/>
              <w:jc w:val="left"/>
              <w:rPr>
                <w:rFonts w:ascii="宋体" w:hAnsi="宋体" w:cs="宋体"/>
                <w:szCs w:val="21"/>
              </w:rPr>
            </w:pPr>
            <w:r>
              <w:rPr>
                <w:rFonts w:hint="eastAsia" w:ascii="宋体" w:hAnsi="宋体" w:cs="宋体"/>
                <w:szCs w:val="21"/>
              </w:rPr>
              <w:t>《质量手册》现行版本为A版</w:t>
            </w:r>
          </w:p>
          <w:p>
            <w:pPr>
              <w:spacing w:line="320" w:lineRule="exact"/>
              <w:jc w:val="left"/>
              <w:rPr>
                <w:rFonts w:ascii="宋体" w:hAnsi="宋体" w:cs="宋体"/>
                <w:szCs w:val="21"/>
              </w:rPr>
            </w:pPr>
            <w:r>
              <w:rPr>
                <w:rFonts w:hint="eastAsia" w:ascii="宋体" w:hAnsi="宋体" w:cs="宋体"/>
                <w:szCs w:val="21"/>
              </w:rPr>
              <w:t>以上文件字迹清楚，审批齐全，受控标识完整</w:t>
            </w:r>
          </w:p>
          <w:p>
            <w:pPr>
              <w:spacing w:line="320" w:lineRule="exact"/>
              <w:jc w:val="left"/>
              <w:rPr>
                <w:rFonts w:hint="eastAsia" w:ascii="宋体" w:hAnsi="宋体" w:cs="宋体"/>
                <w:szCs w:val="21"/>
              </w:rPr>
            </w:pPr>
            <w:r>
              <w:rPr>
                <w:rFonts w:hint="eastAsia" w:ascii="宋体" w:hAnsi="宋体" w:cs="宋体"/>
                <w:szCs w:val="21"/>
              </w:rPr>
              <w:t>保存完好，易于识别。</w:t>
            </w:r>
          </w:p>
          <w:p>
            <w:pPr>
              <w:spacing w:line="320" w:lineRule="exact"/>
              <w:jc w:val="left"/>
              <w:rPr>
                <w:rFonts w:hint="eastAsia" w:ascii="宋体" w:hAnsi="宋体" w:cs="宋体"/>
                <w:szCs w:val="21"/>
              </w:rPr>
            </w:pPr>
            <w:r>
              <w:rPr>
                <w:rFonts w:hint="eastAsia" w:ascii="宋体" w:hAnsi="宋体" w:cs="宋体"/>
                <w:szCs w:val="21"/>
              </w:rPr>
              <w:t>查《外来文件清单》,里面包括：</w:t>
            </w:r>
          </w:p>
          <w:p>
            <w:pPr>
              <w:spacing w:line="320" w:lineRule="exact"/>
              <w:jc w:val="left"/>
              <w:rPr>
                <w:rFonts w:hint="eastAsia" w:ascii="宋体" w:hAnsi="宋体" w:cs="宋体"/>
                <w:szCs w:val="21"/>
              </w:rPr>
            </w:pPr>
            <w:r>
              <w:rPr>
                <w:rFonts w:hint="eastAsia" w:ascii="宋体" w:hAnsi="宋体" w:cs="宋体"/>
                <w:szCs w:val="21"/>
              </w:rPr>
              <w:t>法律法规：</w:t>
            </w:r>
          </w:p>
          <w:p>
            <w:pPr>
              <w:spacing w:line="320" w:lineRule="exact"/>
              <w:jc w:val="left"/>
              <w:rPr>
                <w:rFonts w:hint="eastAsia" w:ascii="宋体" w:hAnsi="宋体" w:cs="宋体"/>
                <w:szCs w:val="21"/>
              </w:rPr>
            </w:pPr>
            <w:r>
              <w:rPr>
                <w:rFonts w:hint="eastAsia" w:ascii="宋体" w:hAnsi="宋体" w:cs="宋体"/>
                <w:szCs w:val="21"/>
              </w:rPr>
              <w:t>中华人民共和国合同法、中华人民共和国劳动法、中华人民共和国安全消防法、中华人民共和国产品质量法等。</w:t>
            </w:r>
          </w:p>
          <w:p>
            <w:pPr>
              <w:spacing w:line="320" w:lineRule="exact"/>
              <w:jc w:val="left"/>
              <w:rPr>
                <w:rFonts w:hint="eastAsia" w:ascii="宋体" w:hAnsi="宋体" w:cs="宋体"/>
                <w:szCs w:val="21"/>
                <w:lang w:val="en-US" w:eastAsia="zh-CN"/>
              </w:rPr>
            </w:pPr>
            <w:r>
              <w:rPr>
                <w:rFonts w:hint="eastAsia" w:ascii="宋体" w:hAnsi="宋体" w:cs="宋体"/>
                <w:szCs w:val="21"/>
              </w:rPr>
              <w:t>产品执行标准: 纸巾纸（含湿巾）GB/T27728</w:t>
            </w:r>
            <w:r>
              <w:rPr>
                <w:rFonts w:hint="eastAsia" w:ascii="宋体" w:hAnsi="宋体" w:cs="宋体"/>
                <w:szCs w:val="21"/>
                <w:lang w:eastAsia="zh-CN"/>
              </w:rPr>
              <w:t>、</w:t>
            </w:r>
            <w:r>
              <w:rPr>
                <w:rFonts w:hint="eastAsia" w:ascii="宋体" w:hAnsi="宋体" w:cs="宋体"/>
                <w:szCs w:val="21"/>
                <w:lang w:val="en-US" w:eastAsia="zh-CN"/>
              </w:rPr>
              <w:t>一次性使用卫生用品卫生标准GB15979等</w:t>
            </w:r>
          </w:p>
          <w:p>
            <w:pPr>
              <w:pStyle w:val="2"/>
              <w:rPr>
                <w:rFonts w:hint="default"/>
                <w:lang w:val="en-US" w:eastAsia="zh-CN"/>
              </w:rPr>
            </w:pPr>
          </w:p>
          <w:p>
            <w:pPr>
              <w:spacing w:line="320" w:lineRule="exact"/>
              <w:jc w:val="left"/>
              <w:rPr>
                <w:rFonts w:hint="eastAsia" w:ascii="宋体" w:hAnsi="宋体" w:cs="宋体"/>
                <w:szCs w:val="21"/>
              </w:rPr>
            </w:pPr>
            <w:r>
              <w:rPr>
                <w:rFonts w:hint="eastAsia" w:ascii="宋体" w:hAnsi="宋体" w:cs="宋体"/>
                <w:szCs w:val="21"/>
              </w:rPr>
              <w:t>查见《质量记录清单》质量记录，</w:t>
            </w:r>
            <w:r>
              <w:rPr>
                <w:rFonts w:hint="eastAsia" w:ascii="宋体" w:hAnsi="宋体" w:cs="宋体"/>
                <w:szCs w:val="21"/>
                <w:lang w:val="en-US" w:eastAsia="zh-CN"/>
              </w:rPr>
              <w:t>规定</w:t>
            </w:r>
            <w:r>
              <w:rPr>
                <w:rFonts w:hint="eastAsia" w:ascii="宋体" w:hAnsi="宋体" w:cs="宋体"/>
                <w:szCs w:val="21"/>
              </w:rPr>
              <w:t>有《年度培训计划》</w:t>
            </w:r>
            <w:r>
              <w:rPr>
                <w:rFonts w:hint="eastAsia" w:ascii="宋体" w:hAnsi="宋体" w:cs="宋体"/>
                <w:szCs w:val="21"/>
                <w:lang w:val="en-US" w:eastAsia="zh-CN"/>
              </w:rPr>
              <w:t>保存期为2年；</w:t>
            </w:r>
            <w:r>
              <w:rPr>
                <w:rFonts w:hint="eastAsia" w:ascii="宋体" w:hAnsi="宋体" w:cs="宋体"/>
                <w:szCs w:val="21"/>
              </w:rPr>
              <w:t>《供方调查评价表》</w:t>
            </w:r>
            <w:r>
              <w:rPr>
                <w:rFonts w:hint="eastAsia" w:ascii="宋体" w:hAnsi="宋体" w:cs="宋体"/>
                <w:szCs w:val="21"/>
                <w:lang w:val="en-US" w:eastAsia="zh-CN"/>
              </w:rPr>
              <w:t>保存期为2年；</w:t>
            </w:r>
            <w:r>
              <w:rPr>
                <w:rFonts w:hint="eastAsia" w:ascii="宋体" w:hAnsi="宋体" w:cs="宋体"/>
                <w:szCs w:val="21"/>
              </w:rPr>
              <w:t>《合同评审表》</w:t>
            </w:r>
            <w:r>
              <w:rPr>
                <w:rFonts w:hint="eastAsia" w:ascii="宋体" w:hAnsi="宋体" w:cs="宋体"/>
                <w:szCs w:val="21"/>
                <w:lang w:val="en-US" w:eastAsia="zh-CN"/>
              </w:rPr>
              <w:t>保存期为3年</w:t>
            </w:r>
            <w:r>
              <w:rPr>
                <w:rFonts w:hint="eastAsia" w:ascii="宋体" w:hAnsi="宋体" w:cs="宋体"/>
                <w:szCs w:val="21"/>
              </w:rPr>
              <w:t>、《纠正预防措施计划》</w:t>
            </w:r>
            <w:r>
              <w:rPr>
                <w:rFonts w:hint="eastAsia" w:ascii="宋体" w:hAnsi="宋体" w:cs="宋体"/>
                <w:szCs w:val="21"/>
                <w:lang w:val="en-US" w:eastAsia="zh-CN"/>
              </w:rPr>
              <w:t>保存期为3年</w:t>
            </w:r>
            <w:r>
              <w:rPr>
                <w:rFonts w:hint="eastAsia" w:ascii="宋体" w:hAnsi="宋体" w:cs="宋体"/>
                <w:szCs w:val="21"/>
              </w:rPr>
              <w:t>等。文件规定对质量记录按时间、类别进行分类存放于专门的文件柜中，制作目录便于检索。</w:t>
            </w:r>
          </w:p>
          <w:p>
            <w:pPr>
              <w:spacing w:line="320" w:lineRule="exact"/>
              <w:jc w:val="left"/>
              <w:rPr>
                <w:rFonts w:ascii="宋体" w:hAnsi="宋体" w:cs="宋体"/>
                <w:szCs w:val="21"/>
              </w:rPr>
            </w:pPr>
            <w:r>
              <w:rPr>
                <w:rFonts w:hint="eastAsia" w:ascii="宋体" w:hAnsi="宋体" w:cs="宋体"/>
                <w:szCs w:val="21"/>
              </w:rPr>
              <w:t>QMS运行至今文件更改和作废情况未发生。在“</w:t>
            </w:r>
            <w:r>
              <w:rPr>
                <w:rFonts w:hint="eastAsia" w:ascii="宋体" w:hAnsi="宋体"/>
                <w:szCs w:val="21"/>
              </w:rPr>
              <w:t>文件、记录控制程序</w:t>
            </w:r>
            <w:r>
              <w:rPr>
                <w:rFonts w:hint="eastAsia" w:ascii="宋体" w:hAnsi="宋体" w:cs="宋体"/>
                <w:szCs w:val="21"/>
              </w:rPr>
              <w:t>”中对如发生以上情况均有明确规定。</w:t>
            </w:r>
          </w:p>
        </w:tc>
        <w:tc>
          <w:tcPr>
            <w:tcW w:w="709" w:type="dxa"/>
            <w:noWrap/>
          </w:tcPr>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bCs/>
                <w:color w:val="000000"/>
                <w:szCs w:val="21"/>
                <w:highlight w:val="none"/>
              </w:rPr>
            </w:pPr>
            <w:r>
              <w:rPr>
                <w:rFonts w:hint="eastAsia" w:ascii="宋体" w:hAnsi="宋体" w:cs="宋体"/>
                <w:bCs/>
                <w:color w:val="000000"/>
                <w:szCs w:val="21"/>
                <w:highlight w:val="none"/>
              </w:rPr>
              <w:t>分析和评价</w:t>
            </w:r>
          </w:p>
          <w:p>
            <w:pPr>
              <w:spacing w:line="320" w:lineRule="exact"/>
              <w:rPr>
                <w:rFonts w:ascii="宋体" w:hAnsi="宋体" w:cs="宋体"/>
                <w:szCs w:val="21"/>
                <w:highlight w:val="none"/>
              </w:rPr>
            </w:pPr>
          </w:p>
        </w:tc>
        <w:tc>
          <w:tcPr>
            <w:tcW w:w="960" w:type="dxa"/>
            <w:noWrap/>
          </w:tcPr>
          <w:p>
            <w:pPr>
              <w:spacing w:line="320" w:lineRule="exact"/>
              <w:rPr>
                <w:rFonts w:ascii="宋体" w:hAnsi="宋体" w:cs="宋体"/>
                <w:b/>
                <w:szCs w:val="21"/>
                <w:highlight w:val="none"/>
              </w:rPr>
            </w:pPr>
            <w:r>
              <w:rPr>
                <w:rFonts w:hint="eastAsia"/>
                <w:b/>
                <w:szCs w:val="21"/>
                <w:highlight w:val="none"/>
              </w:rPr>
              <w:t>9.1.3</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1.质量手册及相关文件中对收集产品、过程、体系数据的范围、类型、统计方法进行了规定。 </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2.查顾客满意度调查表：公司2019年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月以问卷形式对顾客进行了满意度调查，共计发放</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份。对公司的服务、质量、交付等项进行打分。查《顾客满意程度调查表》对满意度进行了统计；通过统计顾客满意率为9</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3.查质量目标统计等记录，公司至2019年1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月数据统计的结果均符合要求。</w:t>
            </w:r>
          </w:p>
          <w:p>
            <w:pPr>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4.查《管理评审资料》对过程和产品的特性及趋势、供方、顾客满意、产品的符合性进行了分析，均较满意。</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根据组织提供的相关文件资料，数据分析深度，能提供实质性的支持性数据文件。</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9.2</w:t>
            </w:r>
          </w:p>
        </w:tc>
        <w:tc>
          <w:tcPr>
            <w:tcW w:w="10880" w:type="dxa"/>
            <w:noWrap/>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320" w:lineRule="exact"/>
              <w:ind w:firstLine="420" w:firstLineChars="200"/>
              <w:rPr>
                <w:rFonts w:ascii="宋体" w:hAnsi="宋体" w:cs="宋体"/>
                <w:szCs w:val="21"/>
              </w:rPr>
            </w:pPr>
            <w:r>
              <w:rPr>
                <w:rFonts w:hint="eastAsia" w:ascii="宋体" w:hAnsi="宋体" w:cs="宋体"/>
                <w:szCs w:val="21"/>
              </w:rPr>
              <w:t>本次审核时间：2019.</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5</w:t>
            </w:r>
          </w:p>
          <w:p>
            <w:pPr>
              <w:widowControl/>
              <w:spacing w:line="320" w:lineRule="exact"/>
              <w:ind w:firstLine="420" w:firstLineChars="200"/>
              <w:jc w:val="left"/>
              <w:rPr>
                <w:rFonts w:ascii="宋体" w:hAnsi="宋体" w:cs="宋体"/>
                <w:color w:val="000000"/>
                <w:szCs w:val="21"/>
              </w:rPr>
            </w:pPr>
            <w:r>
              <w:rPr>
                <w:rFonts w:hint="eastAsia" w:ascii="宋体" w:hAnsi="宋体" w:cs="宋体"/>
                <w:color w:val="000000"/>
                <w:szCs w:val="21"/>
              </w:rPr>
              <w:t>范围：公司质量体系覆盖的各部门、所有过程。</w:t>
            </w:r>
          </w:p>
          <w:p>
            <w:pPr>
              <w:spacing w:line="320" w:lineRule="exact"/>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审核组组成：组长：</w:t>
            </w:r>
            <w:r>
              <w:rPr>
                <w:rFonts w:hint="eastAsia" w:ascii="宋体" w:hAnsi="宋体" w:cs="宋体"/>
                <w:color w:val="000000"/>
                <w:szCs w:val="21"/>
                <w:lang w:eastAsia="zh-CN"/>
              </w:rPr>
              <w:t>余建蓉</w:t>
            </w:r>
          </w:p>
          <w:p>
            <w:pPr>
              <w:spacing w:line="320" w:lineRule="exact"/>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 xml:space="preserve">            组员：</w:t>
            </w:r>
            <w:r>
              <w:rPr>
                <w:rFonts w:hint="eastAsia" w:ascii="宋体" w:hAnsi="宋体" w:cs="宋体"/>
                <w:color w:val="000000"/>
                <w:szCs w:val="21"/>
                <w:lang w:eastAsia="zh-CN"/>
              </w:rPr>
              <w:t>梁玉华</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查公司内审员经培训、内审员授权书。内审员</w:t>
            </w:r>
            <w:r>
              <w:rPr>
                <w:rFonts w:hint="eastAsia" w:ascii="宋体" w:hAnsi="宋体" w:cs="宋体"/>
                <w:color w:val="000000"/>
                <w:szCs w:val="21"/>
                <w:lang w:eastAsia="zh-CN"/>
              </w:rPr>
              <w:t>余建蓉</w:t>
            </w:r>
            <w:r>
              <w:rPr>
                <w:rFonts w:hint="eastAsia" w:ascii="宋体" w:hAnsi="宋体" w:cs="宋体"/>
                <w:color w:val="000000"/>
                <w:szCs w:val="21"/>
              </w:rPr>
              <w:t>、</w:t>
            </w:r>
            <w:r>
              <w:rPr>
                <w:rFonts w:hint="eastAsia" w:ascii="宋体" w:hAnsi="宋体" w:cs="宋体"/>
                <w:color w:val="000000"/>
                <w:szCs w:val="21"/>
                <w:lang w:eastAsia="zh-CN"/>
              </w:rPr>
              <w:t>梁玉华</w:t>
            </w:r>
            <w:r>
              <w:rPr>
                <w:rFonts w:hint="eastAsia" w:ascii="宋体" w:hAnsi="宋体" w:cs="宋体"/>
                <w:color w:val="000000"/>
                <w:szCs w:val="21"/>
              </w:rPr>
              <w:t>基本能满足内审的能力要求；</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查《管理层审核检查表》，《生产技术部审核检查表》，《</w:t>
            </w:r>
            <w:r>
              <w:rPr>
                <w:rFonts w:hint="eastAsia" w:ascii="宋体" w:hAnsi="宋体" w:cs="宋体"/>
                <w:color w:val="000000"/>
                <w:szCs w:val="21"/>
                <w:lang w:eastAsia="zh-CN"/>
              </w:rPr>
              <w:t>市场部</w:t>
            </w:r>
            <w:r>
              <w:rPr>
                <w:rFonts w:hint="eastAsia" w:ascii="宋体" w:hAnsi="宋体" w:cs="宋体"/>
                <w:color w:val="000000"/>
                <w:szCs w:val="21"/>
              </w:rPr>
              <w:t>审核检查表》</w:t>
            </w:r>
            <w:r>
              <w:rPr>
                <w:rFonts w:hint="eastAsia" w:ascii="宋体" w:hAnsi="宋体" w:cs="宋体"/>
                <w:color w:val="000000"/>
                <w:szCs w:val="21"/>
                <w:lang w:eastAsia="zh-CN"/>
              </w:rPr>
              <w:t>、</w:t>
            </w:r>
            <w:r>
              <w:rPr>
                <w:rFonts w:hint="eastAsia" w:ascii="宋体" w:hAnsi="宋体" w:cs="宋体"/>
                <w:color w:val="000000"/>
                <w:szCs w:val="21"/>
              </w:rPr>
              <w:t>《行政部审核检查表》审核过程及条款基本齐全，未出现审核本部门情况。</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widowControl/>
              <w:spacing w:line="320" w:lineRule="exact"/>
              <w:ind w:firstLine="420" w:firstLineChars="200"/>
              <w:rPr>
                <w:rFonts w:hint="eastAsia" w:ascii="宋体" w:hAnsi="宋体" w:cs="宋体"/>
                <w:color w:val="000000"/>
                <w:szCs w:val="21"/>
              </w:rPr>
            </w:pPr>
            <w:r>
              <w:rPr>
                <w:rFonts w:hint="eastAsia" w:ascii="宋体" w:hAnsi="宋体" w:cs="宋体"/>
                <w:color w:val="000000"/>
                <w:szCs w:val="21"/>
              </w:rPr>
              <w:t>查，《内审报告》，审核结论：公司质量管理体系基本符合IS09001：2015质量管理体系要求，且运行有效。</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w:t>
            </w:r>
            <w:r>
              <w:rPr>
                <w:rFonts w:hint="eastAsia" w:ascii="宋体" w:hAnsi="宋体" w:cs="宋体"/>
                <w:color w:val="000000"/>
                <w:szCs w:val="21"/>
                <w:lang w:eastAsia="zh-CN"/>
              </w:rPr>
              <w:t>市场部</w:t>
            </w:r>
            <w:r>
              <w:rPr>
                <w:rFonts w:hint="eastAsia" w:ascii="宋体" w:hAnsi="宋体" w:cs="宋体"/>
                <w:color w:val="000000"/>
                <w:szCs w:val="21"/>
              </w:rPr>
              <w:t>不符合标准</w:t>
            </w:r>
            <w:r>
              <w:rPr>
                <w:rFonts w:hint="eastAsia" w:ascii="宋体" w:hAnsi="宋体" w:cs="宋体"/>
                <w:color w:val="000000"/>
                <w:szCs w:val="21"/>
                <w:lang w:val="en-US" w:eastAsia="zh-CN"/>
              </w:rPr>
              <w:t>8.2.3</w:t>
            </w:r>
            <w:r>
              <w:rPr>
                <w:rFonts w:hint="eastAsia" w:ascii="宋体" w:hAnsi="宋体" w:cs="宋体"/>
                <w:color w:val="000000"/>
                <w:szCs w:val="21"/>
              </w:rPr>
              <w:t>条款，</w:t>
            </w:r>
            <w:r>
              <w:rPr>
                <w:rFonts w:hint="eastAsia" w:ascii="宋体" w:hAnsi="宋体" w:cs="宋体"/>
                <w:color w:val="000000"/>
                <w:szCs w:val="21"/>
                <w:lang w:eastAsia="zh-CN"/>
              </w:rPr>
              <w:t>市场部对顾客方的评审，未见相关评审的证据。</w:t>
            </w:r>
            <w:r>
              <w:rPr>
                <w:rFonts w:hint="eastAsia" w:ascii="宋体" w:hAnsi="宋体" w:cs="宋体"/>
                <w:color w:val="000000"/>
                <w:szCs w:val="21"/>
              </w:rPr>
              <w:t>查不符合报告，对不</w:t>
            </w:r>
            <w:r>
              <w:rPr>
                <w:rFonts w:hint="eastAsia" w:ascii="宋体" w:hAnsi="宋体" w:cs="宋体"/>
                <w:szCs w:val="21"/>
              </w:rPr>
              <w:t>符合项进行了</w:t>
            </w:r>
            <w:r>
              <w:rPr>
                <w:rFonts w:hint="eastAsia" w:ascii="宋体" w:hAnsi="宋体" w:cs="宋体"/>
                <w:color w:val="000000"/>
                <w:szCs w:val="21"/>
              </w:rPr>
              <w:t>分析，并制定了纠正措施，并进行了验证，不符合纠正措施已经关闭。</w:t>
            </w:r>
          </w:p>
          <w:p>
            <w:pPr>
              <w:spacing w:line="320" w:lineRule="exact"/>
              <w:ind w:firstLine="420" w:firstLineChars="200"/>
              <w:rPr>
                <w:rFonts w:ascii="宋体" w:hAnsi="宋体" w:cs="宋体"/>
                <w:szCs w:val="21"/>
              </w:rPr>
            </w:pPr>
            <w:r>
              <w:rPr>
                <w:rFonts w:hint="eastAsia" w:ascii="宋体" w:hAnsi="宋体" w:cs="宋体"/>
                <w:color w:val="000000"/>
                <w:szCs w:val="21"/>
              </w:rPr>
              <w:t>提供有《内部审核报告》查，审核结论：公司质量管</w:t>
            </w:r>
            <w:r>
              <w:rPr>
                <w:rFonts w:hint="eastAsia" w:ascii="宋体" w:hAnsi="宋体" w:cs="宋体"/>
                <w:szCs w:val="21"/>
              </w:rPr>
              <w:t>理体系的建立符合标准要求、实施有效。</w:t>
            </w:r>
          </w:p>
          <w:p>
            <w:pPr>
              <w:widowControl/>
              <w:spacing w:line="320" w:lineRule="exact"/>
              <w:ind w:firstLine="420" w:firstLineChars="200"/>
              <w:jc w:val="left"/>
              <w:rPr>
                <w:rFonts w:ascii="宋体" w:hAnsi="宋体" w:cs="宋体"/>
                <w:color w:val="000000"/>
                <w:szCs w:val="21"/>
              </w:rPr>
            </w:pPr>
            <w:r>
              <w:rPr>
                <w:rFonts w:hint="eastAsia" w:ascii="宋体" w:hAnsi="宋体" w:cs="宋体"/>
                <w:szCs w:val="21"/>
              </w:rPr>
              <w:t>通过内部审核，公司质量管理体系的建立实施是有效的，符合标准要求。</w:t>
            </w:r>
          </w:p>
          <w:p>
            <w:pPr>
              <w:spacing w:line="320" w:lineRule="exact"/>
              <w:rPr>
                <w:rFonts w:ascii="宋体" w:hAnsi="宋体" w:cs="宋体"/>
                <w:szCs w:val="21"/>
              </w:rPr>
            </w:pPr>
            <w:r>
              <w:rPr>
                <w:rFonts w:hint="eastAsia" w:ascii="宋体" w:hAnsi="宋体" w:cs="宋体"/>
                <w:szCs w:val="21"/>
              </w:rPr>
              <w:t>公司内审基本符合要求。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noWrap/>
          </w:tcPr>
          <w:p>
            <w:pPr>
              <w:spacing w:line="320" w:lineRule="exact"/>
              <w:rPr>
                <w:b/>
                <w:szCs w:val="21"/>
              </w:rPr>
            </w:pPr>
            <w:r>
              <w:rPr>
                <w:rFonts w:hint="eastAsia"/>
                <w:b/>
                <w:szCs w:val="21"/>
              </w:rPr>
              <w:t>10.2</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公司制定《</w:t>
            </w:r>
            <w:r>
              <w:rPr>
                <w:rFonts w:hint="eastAsia"/>
                <w:szCs w:val="21"/>
              </w:rPr>
              <w:t>纠正与预防措施管理程序</w:t>
            </w:r>
            <w:r>
              <w:rPr>
                <w:rFonts w:hint="eastAsia" w:ascii="宋体" w:hAnsi="宋体" w:cs="宋体"/>
                <w:szCs w:val="21"/>
              </w:rPr>
              <w:t>》，实施纠正措施，消除不合格的原因，以防止其再发生。在程序文件中规定了对不合格品的处理要求，不合格品处理程序和机构健全。现场提供有不合格品处置单。</w:t>
            </w:r>
          </w:p>
          <w:p>
            <w:pPr>
              <w:spacing w:line="320" w:lineRule="exact"/>
              <w:rPr>
                <w:rFonts w:ascii="宋体" w:hAnsi="宋体" w:cs="宋体"/>
                <w:szCs w:val="21"/>
              </w:rPr>
            </w:pPr>
            <w:r>
              <w:rPr>
                <w:rFonts w:hint="eastAsia" w:ascii="宋体" w:hAnsi="宋体" w:cs="宋体"/>
                <w:szCs w:val="21"/>
              </w:rPr>
              <w:t>抽查不合格品处置记录：</w:t>
            </w:r>
          </w:p>
          <w:p>
            <w:pPr>
              <w:spacing w:line="320" w:lineRule="exact"/>
              <w:ind w:firstLine="420" w:firstLineChars="200"/>
              <w:rPr>
                <w:rFonts w:ascii="宋体" w:hAnsi="宋体" w:cs="宋体"/>
                <w:szCs w:val="21"/>
              </w:rPr>
            </w:pPr>
            <w:r>
              <w:rPr>
                <w:rFonts w:hint="eastAsia" w:ascii="宋体" w:hAnsi="宋体" w:cs="宋体"/>
                <w:szCs w:val="21"/>
              </w:rPr>
              <w:t>提供有《纠正和预防措施处理单》1份</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时间：2019年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5日  责任部门：</w:t>
            </w:r>
            <w:r>
              <w:rPr>
                <w:rFonts w:hint="eastAsia" w:ascii="宋体" w:hAnsi="宋体" w:cs="宋体"/>
                <w:szCs w:val="21"/>
                <w:lang w:eastAsia="zh-CN"/>
              </w:rPr>
              <w:t>市场部</w:t>
            </w:r>
          </w:p>
          <w:p>
            <w:pPr>
              <w:spacing w:line="320" w:lineRule="exact"/>
              <w:ind w:firstLine="420" w:firstLineChars="200"/>
              <w:rPr>
                <w:rFonts w:ascii="宋体" w:hAnsi="宋体" w:cs="宋体"/>
                <w:szCs w:val="21"/>
              </w:rPr>
            </w:pPr>
            <w:r>
              <w:rPr>
                <w:rFonts w:hint="eastAsia" w:ascii="宋体" w:hAnsi="宋体" w:cs="宋体"/>
                <w:szCs w:val="21"/>
              </w:rPr>
              <w:t>不合格事实描述：</w:t>
            </w:r>
            <w:r>
              <w:rPr>
                <w:rFonts w:hint="eastAsia" w:ascii="宋体" w:hAnsi="宋体"/>
                <w:lang w:eastAsia="zh-CN"/>
              </w:rPr>
              <w:t>市场部对顾客方的评审，未见相关评审的证据</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原因分析：对上述不符合原因进行分析，管理人员对标准条款</w:t>
            </w:r>
            <w:r>
              <w:rPr>
                <w:rFonts w:hint="eastAsia" w:ascii="宋体" w:hAnsi="宋体" w:cs="宋体"/>
                <w:szCs w:val="21"/>
                <w:lang w:val="en-US" w:eastAsia="zh-CN"/>
              </w:rPr>
              <w:t>8.2.3</w:t>
            </w:r>
            <w:r>
              <w:rPr>
                <w:rFonts w:hint="eastAsia" w:ascii="宋体" w:hAnsi="宋体" w:cs="宋体"/>
                <w:szCs w:val="21"/>
              </w:rPr>
              <w:t>文件的控制条款理解不够。</w:t>
            </w:r>
          </w:p>
          <w:p>
            <w:pPr>
              <w:spacing w:line="320" w:lineRule="exact"/>
              <w:ind w:firstLine="420" w:firstLineChars="200"/>
              <w:rPr>
                <w:rFonts w:ascii="宋体" w:hAnsi="宋体" w:cs="宋体"/>
                <w:szCs w:val="21"/>
              </w:rPr>
            </w:pPr>
            <w:r>
              <w:rPr>
                <w:rFonts w:hint="eastAsia" w:ascii="宋体" w:hAnsi="宋体" w:cs="宋体"/>
                <w:szCs w:val="21"/>
              </w:rPr>
              <w:t>纠正措施：</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对相关人员进行标准条款8.2.3进行学习。</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2.安排人员对顾客方进行评审，并进行记录。</w:t>
            </w:r>
          </w:p>
          <w:p>
            <w:pPr>
              <w:spacing w:line="320" w:lineRule="exact"/>
              <w:ind w:firstLine="420" w:firstLineChars="200"/>
              <w:rPr>
                <w:rFonts w:ascii="宋体" w:hAnsi="宋体" w:cs="宋体"/>
                <w:szCs w:val="21"/>
              </w:rPr>
            </w:pPr>
            <w:r>
              <w:rPr>
                <w:rFonts w:hint="eastAsia" w:ascii="宋体" w:hAnsi="宋体" w:cs="宋体"/>
                <w:szCs w:val="21"/>
              </w:rPr>
              <w:t>纠正措施完成情况：已按纠正措施实施并验证有效。</w:t>
            </w:r>
          </w:p>
          <w:p>
            <w:pPr>
              <w:spacing w:line="320" w:lineRule="exact"/>
              <w:ind w:firstLine="420" w:firstLineChars="200"/>
              <w:rPr>
                <w:rFonts w:ascii="宋体" w:hAnsi="宋体" w:cs="宋体"/>
                <w:szCs w:val="21"/>
              </w:rPr>
            </w:pPr>
            <w:r>
              <w:rPr>
                <w:rFonts w:hint="eastAsia" w:ascii="宋体" w:hAnsi="宋体" w:cs="宋体"/>
                <w:szCs w:val="21"/>
              </w:rPr>
              <w:t>措施验证：有效。</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验证人：</w:t>
            </w:r>
            <w:r>
              <w:rPr>
                <w:rFonts w:hint="eastAsia" w:ascii="宋体" w:hAnsi="宋体" w:cs="宋体"/>
                <w:szCs w:val="21"/>
                <w:lang w:eastAsia="zh-CN"/>
              </w:rPr>
              <w:t>梁玉华</w:t>
            </w:r>
          </w:p>
        </w:tc>
        <w:tc>
          <w:tcPr>
            <w:tcW w:w="709" w:type="dxa"/>
            <w:noWrap/>
          </w:tcPr>
          <w:p>
            <w:pPr>
              <w:spacing w:line="320" w:lineRule="exact"/>
              <w:rPr>
                <w:szCs w:val="21"/>
              </w:rPr>
            </w:pPr>
          </w:p>
        </w:tc>
      </w:tr>
    </w:tbl>
    <w:p>
      <w:pPr>
        <w:pStyle w:val="6"/>
        <w:rPr>
          <w:rFonts w:hint="eastAsia"/>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 xml:space="preserve"> 主管领导：</w:t>
            </w:r>
            <w:r>
              <w:rPr>
                <w:rFonts w:hint="eastAsia"/>
                <w:sz w:val="24"/>
                <w:szCs w:val="24"/>
                <w:lang w:val="en-US" w:eastAsia="zh-CN"/>
              </w:rPr>
              <w:t xml:space="preserve">余建蓉    </w:t>
            </w:r>
            <w:r>
              <w:rPr>
                <w:rFonts w:hint="eastAsia"/>
                <w:sz w:val="24"/>
                <w:szCs w:val="24"/>
                <w:lang w:eastAsia="zh-CN"/>
              </w:rPr>
              <w:t xml:space="preserve">     陪同人员：</w:t>
            </w:r>
            <w:r>
              <w:rPr>
                <w:rFonts w:hint="eastAsia"/>
                <w:sz w:val="24"/>
                <w:szCs w:val="24"/>
                <w:lang w:val="en-US" w:eastAsia="zh-CN"/>
              </w:rPr>
              <w:t>苏宏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：李林、陈银                    </w:t>
            </w:r>
            <w:r>
              <w:rPr>
                <w:rFonts w:hint="eastAsia"/>
                <w:sz w:val="24"/>
                <w:szCs w:val="24"/>
              </w:rPr>
              <w:t xml:space="preserve"> 审核时间：20</w:t>
            </w:r>
            <w:r>
              <w:rPr>
                <w:rFonts w:hint="eastAsia"/>
                <w:sz w:val="24"/>
                <w:szCs w:val="24"/>
                <w:lang w:val="en-US" w:eastAsia="zh-CN"/>
              </w:rPr>
              <w:t>20.04.10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6、负责对各类质量事故进行调查，分析和提出处理意见；</w:t>
            </w:r>
          </w:p>
          <w:p>
            <w:pPr>
              <w:spacing w:line="320" w:lineRule="exact"/>
              <w:ind w:firstLine="630" w:firstLineChars="300"/>
              <w:textAlignment w:val="baseline"/>
              <w:rPr>
                <w:rFonts w:ascii="宋体" w:hAnsi="宋体"/>
                <w:szCs w:val="21"/>
              </w:rPr>
            </w:pPr>
            <w:r>
              <w:rPr>
                <w:rFonts w:hint="eastAsia" w:ascii="宋体" w:hAnsi="宋体"/>
                <w:szCs w:val="21"/>
                <w:lang w:val="en-US" w:eastAsia="zh-CN"/>
              </w:rPr>
              <w:t>.......</w:t>
            </w:r>
          </w:p>
          <w:p>
            <w:pPr>
              <w:widowControl/>
              <w:ind w:firstLine="420" w:firstLineChars="200"/>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w:t>
            </w:r>
            <w:r>
              <w:rPr>
                <w:rFonts w:hint="eastAsia" w:ascii="宋体" w:hAnsi="宋体" w:cs="宋体"/>
                <w:szCs w:val="21"/>
                <w:lang w:val="en-US" w:eastAsia="zh-CN"/>
              </w:rPr>
              <w:t>.9</w:t>
            </w:r>
            <w:r>
              <w:rPr>
                <w:rFonts w:hint="eastAsia" w:ascii="宋体" w:hAnsi="宋体" w:cs="宋体"/>
                <w:szCs w:val="21"/>
                <w:lang w:eastAsia="zh-CN"/>
              </w:rPr>
              <w:t>月-</w:t>
            </w:r>
            <w:r>
              <w:rPr>
                <w:rFonts w:hint="eastAsia" w:ascii="宋体" w:hAnsi="宋体" w:cs="宋体"/>
                <w:szCs w:val="21"/>
                <w:lang w:val="en-US" w:eastAsia="zh-CN"/>
              </w:rPr>
              <w:t>2020年2</w:t>
            </w:r>
            <w:r>
              <w:rPr>
                <w:rFonts w:hint="eastAsia" w:ascii="宋体" w:hAnsi="宋体" w:cs="宋体"/>
                <w:szCs w:val="21"/>
                <w:lang w:eastAsia="zh-CN"/>
              </w:rPr>
              <w:t>月</w:t>
            </w:r>
            <w:r>
              <w:rPr>
                <w:rFonts w:hint="eastAsia" w:ascii="宋体" w:hAnsi="宋体" w:cs="宋体"/>
                <w:szCs w:val="21"/>
                <w:lang w:val="en-US" w:eastAsia="zh-CN"/>
              </w:rPr>
              <w:t xml:space="preserve"> ，测量目标合格。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1、一次交验合格率≥95%；</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2、产品出厂合格率达到100%；</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spacing w:line="360" w:lineRule="auto"/>
              <w:rPr>
                <w:rFonts w:ascii="宋体" w:hAnsi="宋体"/>
                <w:szCs w:val="21"/>
                <w:highlight w:val="none"/>
              </w:rPr>
            </w:pPr>
            <w:r>
              <w:rPr>
                <w:rFonts w:hint="eastAsia" w:ascii="宋体" w:hAnsi="宋体"/>
                <w:szCs w:val="21"/>
                <w:lang w:val="en-US" w:eastAsia="zh-CN"/>
              </w:rPr>
              <w:t>1</w:t>
            </w:r>
            <w:r>
              <w:rPr>
                <w:rFonts w:hint="eastAsia" w:ascii="宋体" w:hAnsi="宋体"/>
                <w:szCs w:val="21"/>
              </w:rPr>
              <w:t>、</w:t>
            </w:r>
            <w:r>
              <w:rPr>
                <w:rFonts w:hint="eastAsia" w:ascii="宋体" w:hAnsi="宋体"/>
                <w:szCs w:val="21"/>
                <w:highlight w:val="none"/>
              </w:rPr>
              <w:t>经了解组织的建筑设施：</w:t>
            </w:r>
          </w:p>
          <w:p>
            <w:pPr>
              <w:spacing w:line="360" w:lineRule="auto"/>
              <w:rPr>
                <w:rFonts w:hint="eastAsia" w:ascii="宋体" w:hAnsi="宋体" w:cs="Times New Roman"/>
                <w:szCs w:val="21"/>
                <w:highlight w:val="none"/>
                <w:lang w:val="en-US" w:eastAsia="zh-CN"/>
              </w:rPr>
            </w:pPr>
            <w:r>
              <w:rPr>
                <w:rFonts w:hint="eastAsia" w:ascii="宋体" w:hAnsi="宋体"/>
                <w:szCs w:val="21"/>
                <w:highlight w:val="none"/>
              </w:rPr>
              <w:t>——厂房面积</w:t>
            </w:r>
            <w:r>
              <w:rPr>
                <w:rFonts w:hint="eastAsia" w:ascii="宋体" w:hAnsi="宋体"/>
                <w:szCs w:val="21"/>
                <w:highlight w:val="none"/>
                <w:lang w:val="en-US" w:eastAsia="zh-CN"/>
              </w:rPr>
              <w:t>1500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8</w:t>
            </w:r>
            <w:r>
              <w:rPr>
                <w:rFonts w:hint="eastAsia" w:ascii="宋体" w:hAnsi="宋体"/>
                <w:szCs w:val="21"/>
                <w:highlight w:val="none"/>
              </w:rPr>
              <w:t>0</w:t>
            </w:r>
            <w:r>
              <w:rPr>
                <w:rFonts w:hint="eastAsia" w:ascii="宋体" w:hAnsi="宋体"/>
                <w:szCs w:val="21"/>
                <w:highlight w:val="none"/>
                <w:lang w:val="en-US" w:eastAsia="zh-CN"/>
              </w:rPr>
              <w:t>0</w:t>
            </w:r>
            <w:r>
              <w:rPr>
                <w:rFonts w:hint="eastAsia" w:ascii="宋体" w:hAnsi="宋体"/>
                <w:szCs w:val="21"/>
                <w:highlight w:val="none"/>
              </w:rPr>
              <w:t>平方米。</w:t>
            </w:r>
          </w:p>
          <w:p>
            <w:pPr>
              <w:spacing w:line="400" w:lineRule="exact"/>
              <w:ind w:firstLine="420" w:firstLineChars="200"/>
              <w:rPr>
                <w:rFonts w:hint="eastAsia" w:ascii="宋体"/>
                <w:color w:val="000000"/>
                <w:sz w:val="20"/>
                <w:szCs w:val="20"/>
                <w:highlight w:val="none"/>
                <w:lang w:val="en-US" w:eastAsia="zh-CN"/>
              </w:rPr>
            </w:pPr>
            <w:r>
              <w:rPr>
                <w:rFonts w:hint="eastAsia" w:ascii="宋体" w:hAnsi="宋体" w:cs="Times New Roman"/>
                <w:szCs w:val="21"/>
                <w:highlight w:val="none"/>
                <w:lang w:val="en-US" w:eastAsia="zh-CN"/>
              </w:rPr>
              <w:t>查见，《设备台账》，公司设备有：</w:t>
            </w:r>
            <w:r>
              <w:rPr>
                <w:rFonts w:hint="eastAsia"/>
                <w:sz w:val="21"/>
                <w:szCs w:val="21"/>
                <w:highlight w:val="none"/>
                <w:vertAlign w:val="baseline"/>
                <w:lang w:val="en-US" w:eastAsia="zh-CN"/>
              </w:rPr>
              <w:t>单片包装机、高速全自动湿纸巾包装机、湿巾单片包装机、湿巾多片包装机、全自动纯净水机组、</w:t>
            </w:r>
            <w:r>
              <w:rPr>
                <w:rFonts w:hint="eastAsia" w:ascii="宋体" w:hAnsi="宋体" w:eastAsia="宋体" w:cs="宋体"/>
                <w:i w:val="0"/>
                <w:color w:val="000000"/>
                <w:kern w:val="0"/>
                <w:sz w:val="21"/>
                <w:szCs w:val="21"/>
                <w:highlight w:val="none"/>
                <w:u w:val="none"/>
                <w:lang w:val="en-US" w:eastAsia="zh-CN" w:bidi="ar"/>
              </w:rPr>
              <w:t>高速婴儿湿巾折叠机</w:t>
            </w:r>
            <w:r>
              <w:rPr>
                <w:rFonts w:hint="eastAsia" w:ascii="宋体" w:hAnsi="宋体" w:cs="宋体"/>
                <w:i w:val="0"/>
                <w:color w:val="000000"/>
                <w:kern w:val="0"/>
                <w:sz w:val="21"/>
                <w:szCs w:val="21"/>
                <w:highlight w:val="none"/>
                <w:u w:val="none"/>
                <w:lang w:val="en-US" w:eastAsia="zh-CN" w:bidi="ar"/>
              </w:rPr>
              <w:t>、</w:t>
            </w:r>
            <w:r>
              <w:rPr>
                <w:rFonts w:hint="eastAsia"/>
                <w:sz w:val="21"/>
                <w:szCs w:val="21"/>
                <w:highlight w:val="none"/>
                <w:vertAlign w:val="baseline"/>
                <w:lang w:val="en-US" w:eastAsia="zh-CN"/>
              </w:rPr>
              <w:t>封口机等10余套</w:t>
            </w:r>
            <w:r>
              <w:rPr>
                <w:rFonts w:hint="eastAsia" w:ascii="宋体" w:hAnsi="宋体" w:cs="宋体"/>
                <w:sz w:val="21"/>
                <w:szCs w:val="21"/>
                <w:highlight w:val="none"/>
                <w:lang w:val="en-US" w:eastAsia="zh-CN"/>
              </w:rPr>
              <w:t>。</w:t>
            </w:r>
            <w:r>
              <w:rPr>
                <w:rFonts w:hint="eastAsia" w:ascii="宋体"/>
                <w:color w:val="000000"/>
                <w:sz w:val="20"/>
                <w:szCs w:val="20"/>
                <w:highlight w:val="none"/>
                <w:lang w:val="en-US" w:eastAsia="zh-CN"/>
              </w:rPr>
              <w:t>。</w:t>
            </w:r>
          </w:p>
          <w:p>
            <w:pPr>
              <w:numPr>
                <w:ilvl w:val="0"/>
                <w:numId w:val="2"/>
              </w:numPr>
              <w:ind w:left="0" w:leftChars="0"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查见，《设备维修保养记录》，各设备均按计划进行检修；</w:t>
            </w:r>
          </w:p>
          <w:p>
            <w:pPr>
              <w:numPr>
                <w:ilvl w:val="0"/>
                <w:numId w:val="3"/>
              </w:numPr>
              <w:spacing w:line="360" w:lineRule="auto"/>
              <w:ind w:firstLine="420" w:firstLineChars="200"/>
              <w:jc w:val="left"/>
              <w:rPr>
                <w:rFonts w:hint="eastAsia" w:ascii="宋体" w:hAnsi="宋体" w:cs="Times New Roman"/>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 xml:space="preserve">单片包装机 编号：HSHD-CJ-A-1 </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时间：2019年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开机有无异响、温度是否正常、线路检查、清洁卫生</w:t>
            </w:r>
            <w:r>
              <w:rPr>
                <w:rFonts w:hint="eastAsia" w:ascii="宋体" w:hAnsi="宋体"/>
                <w:szCs w:val="21"/>
                <w:highlight w:val="none"/>
              </w:rPr>
              <w:t>；</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填报</w:t>
            </w:r>
            <w:r>
              <w:rPr>
                <w:rFonts w:hint="eastAsia" w:ascii="宋体" w:hAnsi="宋体"/>
                <w:szCs w:val="21"/>
                <w:highlight w:val="none"/>
              </w:rPr>
              <w:t>人：</w:t>
            </w:r>
            <w:r>
              <w:rPr>
                <w:rFonts w:hint="eastAsia" w:ascii="宋体" w:hAnsi="宋体"/>
                <w:szCs w:val="21"/>
                <w:highlight w:val="none"/>
                <w:lang w:val="en-US" w:eastAsia="zh-CN"/>
              </w:rPr>
              <w:t>余建蓉</w:t>
            </w:r>
          </w:p>
          <w:p>
            <w:pPr>
              <w:numPr>
                <w:ilvl w:val="0"/>
                <w:numId w:val="3"/>
              </w:numPr>
              <w:spacing w:line="360" w:lineRule="auto"/>
              <w:ind w:left="0" w:leftChars="0"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 xml:space="preserve">折叠机   编号：HSHD-CJ-A-3 </w:t>
            </w:r>
          </w:p>
          <w:p>
            <w:pPr>
              <w:numPr>
                <w:ilvl w:val="0"/>
                <w:numId w:val="0"/>
              </w:numPr>
              <w:spacing w:line="360" w:lineRule="auto"/>
              <w:ind w:leftChars="200"/>
              <w:jc w:val="left"/>
              <w:rPr>
                <w:rFonts w:hint="default" w:ascii="宋体" w:hAnsi="宋体" w:eastAsia="宋体"/>
                <w:szCs w:val="21"/>
                <w:highlight w:val="none"/>
                <w:lang w:val="en-US" w:eastAsia="zh-CN"/>
              </w:rPr>
            </w:pPr>
            <w:r>
              <w:rPr>
                <w:rFonts w:hint="eastAsia" w:ascii="宋体" w:hAnsi="宋体"/>
                <w:szCs w:val="21"/>
                <w:highlight w:val="none"/>
              </w:rPr>
              <w:t>时间：2019年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开机有无异响、温度是否正常、线路检查、清洁卫生。</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保修</w:t>
            </w:r>
            <w:r>
              <w:rPr>
                <w:rFonts w:hint="eastAsia" w:ascii="宋体" w:hAnsi="宋体"/>
                <w:szCs w:val="21"/>
                <w:highlight w:val="none"/>
              </w:rPr>
              <w:t>人：</w:t>
            </w:r>
            <w:r>
              <w:rPr>
                <w:rFonts w:hint="eastAsia" w:ascii="宋体" w:hAnsi="宋体"/>
                <w:szCs w:val="21"/>
                <w:highlight w:val="none"/>
                <w:lang w:val="en-US" w:eastAsia="zh-CN"/>
              </w:rPr>
              <w:t>余建蓉</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维修</w:t>
            </w:r>
            <w:r>
              <w:rPr>
                <w:rFonts w:hint="eastAsia" w:ascii="宋体" w:hAnsi="宋体"/>
                <w:szCs w:val="21"/>
                <w:highlight w:val="none"/>
              </w:rPr>
              <w:t>，记录完善，现场生产设备状态完好。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val="en-US" w:eastAsia="zh-CN"/>
              </w:rPr>
              <w:t>公司地址位于工业园区内</w:t>
            </w:r>
            <w:r>
              <w:rPr>
                <w:rFonts w:hint="eastAsia" w:ascii="宋体" w:hAnsi="宋体"/>
                <w:szCs w:val="21"/>
              </w:rPr>
              <w:t>，工作环境符合生产需要。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default"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004" w:type="dxa"/>
            <w:vAlign w:val="top"/>
          </w:tcPr>
          <w:p>
            <w:pPr>
              <w:spacing w:line="400" w:lineRule="atLeast"/>
              <w:ind w:firstLine="210" w:firstLineChars="100"/>
              <w:rPr>
                <w:rFonts w:hint="eastAsia"/>
                <w:szCs w:val="22"/>
                <w:lang w:eastAsia="zh-CN"/>
              </w:rPr>
            </w:pPr>
            <w:r>
              <w:rPr>
                <w:rFonts w:hint="eastAsia"/>
                <w:lang w:val="en-US" w:eastAsia="zh-CN"/>
              </w:rPr>
              <w:t>1、</w:t>
            </w:r>
            <w:r>
              <w:rPr>
                <w:rFonts w:hint="eastAsia"/>
              </w:rPr>
              <w:t>查《计量器</w:t>
            </w:r>
            <w:r>
              <w:rPr>
                <w:rFonts w:hint="eastAsia"/>
                <w:szCs w:val="22"/>
              </w:rPr>
              <w:t>具台账》</w:t>
            </w:r>
            <w:r>
              <w:rPr>
                <w:rFonts w:hint="eastAsia"/>
                <w:szCs w:val="22"/>
                <w:lang w:val="en-US" w:eastAsia="zh-CN"/>
              </w:rPr>
              <w:t>生产现场</w:t>
            </w:r>
            <w:r>
              <w:rPr>
                <w:rFonts w:hint="eastAsia"/>
                <w:szCs w:val="22"/>
                <w:lang w:eastAsia="zh-CN"/>
              </w:rPr>
              <w:t>及</w:t>
            </w:r>
            <w:r>
              <w:rPr>
                <w:rFonts w:hint="eastAsia"/>
                <w:szCs w:val="22"/>
              </w:rPr>
              <w:t>检验部门均按策划的要求配置了相应的检测设备，</w:t>
            </w:r>
            <w:r>
              <w:rPr>
                <w:rFonts w:hint="eastAsia"/>
                <w:szCs w:val="22"/>
                <w:lang w:eastAsia="zh-CN"/>
              </w:rPr>
              <w:t>包含</w:t>
            </w:r>
            <w:r>
              <w:rPr>
                <w:rFonts w:hint="eastAsia"/>
                <w:szCs w:val="22"/>
                <w:lang w:val="en-US" w:eastAsia="zh-CN"/>
              </w:rPr>
              <w:t>电子称、卷尺</w:t>
            </w:r>
            <w:r>
              <w:rPr>
                <w:rFonts w:hint="eastAsia"/>
                <w:szCs w:val="22"/>
                <w:lang w:eastAsia="zh-CN"/>
              </w:rPr>
              <w:t>，</w:t>
            </w:r>
            <w:r>
              <w:rPr>
                <w:rFonts w:hint="eastAsia"/>
                <w:szCs w:val="22"/>
                <w:lang w:val="en-US" w:eastAsia="zh-CN"/>
              </w:rPr>
              <w:t>均</w:t>
            </w:r>
            <w:r>
              <w:rPr>
                <w:rFonts w:hint="eastAsia"/>
                <w:szCs w:val="22"/>
                <w:lang w:eastAsia="zh-CN"/>
              </w:rPr>
              <w:t>要求采用委外送检。</w:t>
            </w:r>
          </w:p>
          <w:p>
            <w:pPr>
              <w:spacing w:line="400" w:lineRule="atLeast"/>
              <w:ind w:firstLine="210" w:firstLineChars="100"/>
              <w:rPr>
                <w:rFonts w:hint="eastAsia" w:ascii="Times New Roman" w:hAnsi="Times New Roman" w:eastAsia="宋体" w:cs="Times New Roman"/>
                <w:kern w:val="2"/>
                <w:sz w:val="21"/>
                <w:lang w:val="en-US" w:eastAsia="zh-CN" w:bidi="ar-SA"/>
              </w:rPr>
            </w:pPr>
            <w:r>
              <w:rPr>
                <w:rFonts w:hint="eastAsia"/>
                <w:szCs w:val="22"/>
                <w:lang w:val="en-US" w:eastAsia="zh-CN"/>
              </w:rPr>
              <w:t>2、现场查看电子称、卷尺等在用检具能提供相应检验校准证书，详见附件。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highlight w:val="none"/>
              </w:rPr>
            </w:pPr>
            <w:r>
              <w:rPr>
                <w:rFonts w:hint="eastAsia" w:ascii="宋体" w:hAnsi="宋体"/>
                <w:color w:val="000000"/>
                <w:szCs w:val="21"/>
              </w:rPr>
              <w:t>公司主要生产产品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2" w:name="审核范围"/>
            <w:r>
              <w:rPr>
                <w:rFonts w:hint="eastAsia" w:ascii="宋体" w:hAnsi="宋体"/>
                <w:szCs w:val="21"/>
              </w:rPr>
              <w:t>非标冶金专用设备制造</w:t>
            </w:r>
            <w:bookmarkEnd w:id="2"/>
            <w:r>
              <w:rPr>
                <w:rFonts w:hint="eastAsia" w:ascii="宋体" w:hAnsi="宋体"/>
                <w:szCs w:val="21"/>
              </w:rPr>
              <w:t xml:space="preserve"> </w:t>
            </w:r>
            <w:r>
              <w:rPr>
                <w:rFonts w:hint="eastAsia" w:ascii="宋体" w:hAnsi="宋体"/>
                <w:szCs w:val="21"/>
                <w:highlight w:val="none"/>
              </w:rPr>
              <w:t xml:space="preserve">  </w:t>
            </w:r>
          </w:p>
          <w:p>
            <w:pPr>
              <w:widowControl/>
              <w:spacing w:line="400" w:lineRule="exact"/>
              <w:ind w:firstLine="420" w:firstLineChars="200"/>
              <w:jc w:val="left"/>
              <w:rPr>
                <w:rFonts w:hint="eastAsia" w:cs="Times New Roman"/>
                <w:b w:val="0"/>
                <w:bCs/>
                <w:sz w:val="20"/>
                <w:szCs w:val="22"/>
                <w:highlight w:val="none"/>
                <w:lang w:val="en-US" w:eastAsia="zh-CN"/>
              </w:rPr>
            </w:pPr>
            <w:r>
              <w:rPr>
                <w:rFonts w:hint="eastAsia" w:ascii="宋体" w:hAnsi="宋体"/>
                <w:color w:val="000000"/>
                <w:szCs w:val="21"/>
                <w:highlight w:val="none"/>
              </w:rPr>
              <w:t>公司产品执行标准</w:t>
            </w:r>
            <w:r>
              <w:rPr>
                <w:rFonts w:hint="eastAsia" w:ascii="宋体" w:hAnsi="宋体" w:cs="Times New Roman"/>
                <w:color w:val="000000"/>
                <w:szCs w:val="21"/>
                <w:highlight w:val="none"/>
              </w:rPr>
              <w:t>：</w:t>
            </w:r>
            <w:r>
              <w:rPr>
                <w:rFonts w:hint="eastAsia" w:ascii="宋体" w:hAnsi="宋体" w:cs="宋体"/>
                <w:sz w:val="21"/>
                <w:szCs w:val="21"/>
                <w:highlight w:val="none"/>
              </w:rPr>
              <w:t xml:space="preserve"> 纸巾纸（含湿巾）GB/T27728</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一次性使用卫生用品卫生标准GB15979等</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rPr>
              <w:t>策划输出的具体结果包</w:t>
            </w:r>
            <w:r>
              <w:rPr>
                <w:rFonts w:hint="eastAsia" w:ascii="宋体" w:hAnsi="宋体" w:cs="Times New Roman"/>
                <w:color w:val="000000"/>
                <w:szCs w:val="21"/>
                <w:highlight w:val="none"/>
              </w:rPr>
              <w:t>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标准等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----外包过程：无；</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----特殊过程的识别：在线检测过程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004" w:type="dxa"/>
            <w:vAlign w:val="top"/>
          </w:tcPr>
          <w:p>
            <w:pPr>
              <w:spacing w:line="400" w:lineRule="exact"/>
              <w:ind w:firstLine="420" w:firstLineChars="200"/>
              <w:rPr>
                <w:rFonts w:hint="eastAsia" w:ascii="宋体" w:hAnsi="宋体" w:cs="Times New Roman"/>
                <w:color w:val="000000"/>
                <w:szCs w:val="21"/>
                <w:highlight w:val="yellow"/>
              </w:rPr>
            </w:pPr>
            <w:r>
              <w:rPr>
                <w:rFonts w:hint="eastAsia" w:ascii="宋体" w:hAnsi="宋体" w:cs="Times New Roman"/>
                <w:color w:val="000000"/>
                <w:szCs w:val="21"/>
                <w:lang w:val="en-US" w:eastAsia="zh-CN"/>
              </w:rPr>
              <w:t>公司</w:t>
            </w:r>
            <w:r>
              <w:rPr>
                <w:rFonts w:hint="eastAsia" w:ascii="宋体" w:hAnsi="宋体"/>
                <w:szCs w:val="21"/>
              </w:rPr>
              <w:t>湿巾的生产</w:t>
            </w:r>
            <w:r>
              <w:rPr>
                <w:rFonts w:hint="eastAsia" w:ascii="宋体" w:hAnsi="宋体"/>
                <w:sz w:val="21"/>
                <w:szCs w:val="21"/>
              </w:rPr>
              <w:t>依据国家成熟工艺,按国家规定的生产技术要求生产,因此标准8.3条款“产品和服务的设计和开发”要求不适用。</w:t>
            </w:r>
            <w:r>
              <w:rPr>
                <w:rFonts w:hint="eastAsia" w:ascii="宋体" w:hAnsi="宋体" w:cs="Times New Roman"/>
                <w:color w:val="000000"/>
                <w:szCs w:val="21"/>
                <w:lang w:val="en-US" w:eastAsia="zh-CN"/>
              </w:rPr>
              <w:t>公司确保不适用的质量管理体系的产品和服务的设计和开发要求，不影响组织确保产品和服务合格以及增强顾客满意的能力或责任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r>
              <w:rPr>
                <w:rFonts w:hint="eastAsia"/>
              </w:rPr>
              <w:t>公司制定了《运行策划和控制程序》</w:t>
            </w:r>
          </w:p>
          <w:p>
            <w:r>
              <w:rPr>
                <w:rFonts w:hint="eastAsia"/>
              </w:rPr>
              <w:t>明确了受控条件包括：</w:t>
            </w:r>
          </w:p>
          <w:p>
            <w:r>
              <w:rPr>
                <w:rFonts w:hint="eastAsia"/>
              </w:rPr>
              <w:t xml:space="preserve">a）规定产品/服务/活动的特征以及拟获得结果的文件； </w:t>
            </w:r>
          </w:p>
          <w:p>
            <w:r>
              <w:rPr>
                <w:rFonts w:hint="eastAsia"/>
              </w:rPr>
              <w:t>b）获得适宜的监视和测量资源；</w:t>
            </w:r>
          </w:p>
          <w:p>
            <w:r>
              <w:rPr>
                <w:rFonts w:hint="eastAsia"/>
              </w:rPr>
              <w:t>c）适当阶段实施监视和测量活动；</w:t>
            </w:r>
          </w:p>
          <w:p>
            <w:r>
              <w:rPr>
                <w:rFonts w:hint="eastAsia"/>
              </w:rPr>
              <w:t>d）为过程提供适宜的设施环境；</w:t>
            </w:r>
          </w:p>
          <w:p>
            <w:r>
              <w:rPr>
                <w:rFonts w:hint="eastAsia"/>
              </w:rPr>
              <w:t>e）配备备能力人员所要求的资格；</w:t>
            </w:r>
          </w:p>
          <w:p>
            <w:r>
              <w:rPr>
                <w:rFonts w:hint="eastAsia"/>
              </w:rPr>
              <w:t>f）特殊过程的确认和定期再确认；</w:t>
            </w:r>
          </w:p>
          <w:p>
            <w:r>
              <w:rPr>
                <w:rFonts w:hint="eastAsia"/>
              </w:rPr>
              <w:t>g）采取措施防止人为错误；</w:t>
            </w:r>
          </w:p>
          <w:p>
            <w:r>
              <w:rPr>
                <w:rFonts w:hint="eastAsia"/>
              </w:rPr>
              <w:t>h）实施放行、交付和交付后活动。</w:t>
            </w:r>
          </w:p>
          <w:p/>
          <w:p>
            <w:r>
              <w:rPr>
                <w:rFonts w:hint="eastAsia"/>
              </w:rPr>
              <w:t>1、查生产车间各工序(工位)均有有正在生产的工艺文件、参数，均为现行有效的文件，受控标识清楚；</w:t>
            </w:r>
          </w:p>
          <w:p>
            <w:pPr>
              <w:rPr>
                <w:rFonts w:hint="eastAsia"/>
                <w:highlight w:val="none"/>
              </w:rPr>
            </w:pPr>
            <w:r>
              <w:rPr>
                <w:rFonts w:hint="eastAsia"/>
              </w:rPr>
              <w:t>2、查生产车间及作业工位执行的作</w:t>
            </w:r>
            <w:r>
              <w:rPr>
                <w:rFonts w:hint="eastAsia"/>
                <w:highlight w:val="none"/>
              </w:rPr>
              <w:t>业指导书主要包括：设备操作指导书、检验标准、工序作业指导书等，</w:t>
            </w:r>
            <w:bookmarkStart w:id="3" w:name="OLE_LINK3"/>
            <w:r>
              <w:rPr>
                <w:rFonts w:hint="eastAsia"/>
                <w:highlight w:val="none"/>
              </w:rPr>
              <w:t>均放置于工位附近，便于查阅对照。</w:t>
            </w:r>
            <w:bookmarkEnd w:id="3"/>
          </w:p>
          <w:p>
            <w:pPr>
              <w:spacing w:line="400" w:lineRule="exact"/>
              <w:rPr>
                <w:highlight w:val="none"/>
              </w:rPr>
            </w:pPr>
            <w:r>
              <w:rPr>
                <w:rFonts w:hint="eastAsia"/>
                <w:highlight w:val="none"/>
              </w:rPr>
              <w:t>3.现场查看</w:t>
            </w:r>
            <w:r>
              <w:rPr>
                <w:rFonts w:hint="eastAsia"/>
                <w:highlight w:val="none"/>
                <w:lang w:val="en-US" w:eastAsia="zh-CN"/>
              </w:rPr>
              <w:t>设备有</w:t>
            </w:r>
            <w:r>
              <w:rPr>
                <w:rFonts w:hint="eastAsia"/>
                <w:highlight w:val="none"/>
              </w:rPr>
              <w:t>：</w:t>
            </w:r>
            <w:r>
              <w:rPr>
                <w:rFonts w:hint="eastAsia"/>
                <w:sz w:val="21"/>
                <w:szCs w:val="21"/>
                <w:vertAlign w:val="baseline"/>
                <w:lang w:val="en-US" w:eastAsia="zh-CN"/>
              </w:rPr>
              <w:t>单片包装机、高速全自动湿纸巾包装机、湿巾单片包装机、湿巾多片包装机、全自动纯净水机组、</w:t>
            </w:r>
            <w:r>
              <w:rPr>
                <w:rFonts w:hint="eastAsia" w:ascii="宋体" w:hAnsi="宋体" w:eastAsia="宋体" w:cs="宋体"/>
                <w:i w:val="0"/>
                <w:color w:val="000000"/>
                <w:kern w:val="0"/>
                <w:sz w:val="21"/>
                <w:szCs w:val="21"/>
                <w:u w:val="none"/>
                <w:lang w:val="en-US" w:eastAsia="zh-CN" w:bidi="ar"/>
              </w:rPr>
              <w:t>高速婴儿湿巾折叠机</w:t>
            </w:r>
            <w:r>
              <w:rPr>
                <w:rFonts w:hint="eastAsia" w:ascii="宋体" w:hAnsi="宋体" w:cs="宋体"/>
                <w:i w:val="0"/>
                <w:color w:val="000000"/>
                <w:kern w:val="0"/>
                <w:sz w:val="21"/>
                <w:szCs w:val="21"/>
                <w:u w:val="none"/>
                <w:lang w:val="en-US" w:eastAsia="zh-CN" w:bidi="ar"/>
              </w:rPr>
              <w:t>、</w:t>
            </w:r>
            <w:r>
              <w:rPr>
                <w:rFonts w:hint="eastAsia"/>
                <w:sz w:val="21"/>
                <w:szCs w:val="21"/>
                <w:vertAlign w:val="baseline"/>
                <w:lang w:val="en-US" w:eastAsia="zh-CN"/>
              </w:rPr>
              <w:t>封口机等10余套</w:t>
            </w:r>
            <w:r>
              <w:rPr>
                <w:rFonts w:hint="eastAsia"/>
                <w:highlight w:val="none"/>
                <w:lang w:val="en-US" w:eastAsia="zh-CN"/>
              </w:rPr>
              <w:t>。</w:t>
            </w:r>
            <w:r>
              <w:rPr>
                <w:rFonts w:hint="eastAsia"/>
                <w:highlight w:val="none"/>
              </w:rPr>
              <w:t>生产相关设备工作正常，状态良好，无异常现象，符合产品的生产的条件及要求。</w:t>
            </w:r>
          </w:p>
          <w:p>
            <w:pPr>
              <w:rPr>
                <w:highlight w:val="none"/>
              </w:rPr>
            </w:pPr>
            <w:r>
              <w:rPr>
                <w:rFonts w:hint="eastAsia"/>
                <w:highlight w:val="none"/>
              </w:rPr>
              <w:t>4.现场配置了相应的检测设备，主要为</w:t>
            </w:r>
            <w:r>
              <w:rPr>
                <w:rFonts w:hint="eastAsia" w:ascii="宋体" w:hAnsi="宋体" w:cs="Times New Roman"/>
                <w:sz w:val="21"/>
                <w:szCs w:val="21"/>
                <w:highlight w:val="none"/>
                <w:lang w:val="en-US" w:eastAsia="zh-CN"/>
              </w:rPr>
              <w:t>电子称、卷尺</w:t>
            </w:r>
            <w:r>
              <w:rPr>
                <w:rFonts w:hint="eastAsia"/>
                <w:highlight w:val="none"/>
              </w:rPr>
              <w:t>等。</w:t>
            </w:r>
          </w:p>
          <w:p>
            <w:pPr>
              <w:rPr>
                <w:highlight w:val="none"/>
              </w:rPr>
            </w:pPr>
            <w:r>
              <w:rPr>
                <w:rFonts w:hint="eastAsia"/>
                <w:highlight w:val="none"/>
              </w:rPr>
              <w:t>5.出示了《生产任务单》 明确的产品名称、数量、顾客等内容；</w:t>
            </w:r>
          </w:p>
          <w:p>
            <w:pPr>
              <w:rPr>
                <w:rFonts w:hint="eastAsia"/>
                <w:szCs w:val="22"/>
                <w:highlight w:val="none"/>
              </w:rPr>
            </w:pPr>
            <w:r>
              <w:rPr>
                <w:rFonts w:hint="eastAsia"/>
                <w:szCs w:val="22"/>
                <w:highlight w:val="none"/>
              </w:rPr>
              <w:t>抽</w:t>
            </w:r>
            <w:r>
              <w:rPr>
                <w:rFonts w:hint="eastAsia"/>
                <w:szCs w:val="22"/>
                <w:highlight w:val="none"/>
                <w:lang w:val="en-US" w:eastAsia="zh-CN"/>
              </w:rPr>
              <w:t>2019年11月15</w:t>
            </w:r>
            <w:r>
              <w:rPr>
                <w:rFonts w:hint="eastAsia"/>
                <w:szCs w:val="22"/>
                <w:highlight w:val="none"/>
              </w:rPr>
              <w:t>日生产计划</w:t>
            </w:r>
          </w:p>
          <w:p>
            <w:pPr>
              <w:rPr>
                <w:rFonts w:hint="default"/>
                <w:szCs w:val="22"/>
                <w:highlight w:val="none"/>
                <w:lang w:val="en-US" w:eastAsia="zh-CN"/>
              </w:rPr>
            </w:pPr>
            <w:r>
              <w:rPr>
                <w:rFonts w:hint="eastAsia"/>
                <w:szCs w:val="22"/>
                <w:highlight w:val="none"/>
              </w:rPr>
              <w:t>客户：</w:t>
            </w:r>
            <w:r>
              <w:rPr>
                <w:rFonts w:hint="eastAsia"/>
                <w:szCs w:val="22"/>
                <w:highlight w:val="none"/>
                <w:lang w:val="en-US" w:eastAsia="zh-CN"/>
              </w:rPr>
              <w:t>陕西诚阗铁路客车物质装备有限公司</w:t>
            </w:r>
          </w:p>
          <w:p>
            <w:pPr>
              <w:rPr>
                <w:rFonts w:hint="default"/>
                <w:szCs w:val="22"/>
                <w:highlight w:val="none"/>
                <w:lang w:val="en-US" w:eastAsia="zh-CN"/>
              </w:rPr>
            </w:pPr>
            <w:r>
              <w:rPr>
                <w:rFonts w:hint="eastAsia"/>
                <w:szCs w:val="22"/>
                <w:highlight w:val="none"/>
                <w:lang w:val="en-US" w:eastAsia="zh-CN"/>
              </w:rPr>
              <w:t xml:space="preserve">产品：一次性湿巾  </w:t>
            </w:r>
            <w:r>
              <w:rPr>
                <w:rFonts w:hint="eastAsia"/>
                <w:szCs w:val="22"/>
                <w:highlight w:val="none"/>
              </w:rPr>
              <w:t xml:space="preserve">  计划完成时间：20</w:t>
            </w:r>
            <w:r>
              <w:rPr>
                <w:rFonts w:hint="eastAsia"/>
                <w:szCs w:val="22"/>
                <w:highlight w:val="none"/>
                <w:lang w:val="en-US" w:eastAsia="zh-CN"/>
              </w:rPr>
              <w:t>20</w:t>
            </w:r>
            <w:r>
              <w:rPr>
                <w:rFonts w:hint="eastAsia"/>
                <w:szCs w:val="22"/>
                <w:highlight w:val="none"/>
              </w:rPr>
              <w:t>年</w:t>
            </w:r>
            <w:r>
              <w:rPr>
                <w:rFonts w:hint="eastAsia"/>
                <w:szCs w:val="22"/>
                <w:highlight w:val="none"/>
                <w:lang w:val="en-US" w:eastAsia="zh-CN"/>
              </w:rPr>
              <w:t>01</w:t>
            </w:r>
            <w:r>
              <w:rPr>
                <w:rFonts w:hint="eastAsia"/>
                <w:szCs w:val="22"/>
                <w:highlight w:val="none"/>
              </w:rPr>
              <w:t>月</w:t>
            </w:r>
            <w:r>
              <w:rPr>
                <w:rFonts w:hint="eastAsia"/>
                <w:szCs w:val="22"/>
                <w:highlight w:val="none"/>
                <w:lang w:val="en-US" w:eastAsia="zh-CN"/>
              </w:rPr>
              <w:t>10</w:t>
            </w:r>
            <w:r>
              <w:rPr>
                <w:rFonts w:hint="eastAsia"/>
                <w:szCs w:val="22"/>
                <w:highlight w:val="none"/>
              </w:rPr>
              <w:t>日  物料准备：</w:t>
            </w:r>
            <w:r>
              <w:rPr>
                <w:rFonts w:hint="eastAsia"/>
                <w:szCs w:val="22"/>
                <w:highlight w:val="none"/>
                <w:lang w:val="en-US" w:eastAsia="zh-CN"/>
              </w:rPr>
              <w:t>无纺布、</w:t>
            </w:r>
            <w:r>
              <w:rPr>
                <w:rFonts w:hint="eastAsia" w:ascii="宋体" w:hAnsi="宋体"/>
                <w:sz w:val="21"/>
                <w:szCs w:val="21"/>
                <w:highlight w:val="none"/>
                <w:lang w:val="en-US" w:eastAsia="zh-CN"/>
              </w:rPr>
              <w:t>湿巾盖、纸箱</w:t>
            </w:r>
            <w:r>
              <w:rPr>
                <w:rFonts w:hint="eastAsia"/>
                <w:szCs w:val="22"/>
                <w:highlight w:val="none"/>
                <w:lang w:val="en-US" w:eastAsia="zh-CN"/>
              </w:rPr>
              <w:t>等。</w:t>
            </w:r>
          </w:p>
          <w:p>
            <w:pPr>
              <w:rPr>
                <w:rFonts w:hint="eastAsia"/>
                <w:szCs w:val="22"/>
                <w:highlight w:val="none"/>
              </w:rPr>
            </w:pPr>
            <w:r>
              <w:rPr>
                <w:rFonts w:hint="eastAsia"/>
                <w:szCs w:val="22"/>
                <w:highlight w:val="none"/>
              </w:rPr>
              <w:t>.....</w:t>
            </w:r>
          </w:p>
          <w:p>
            <w:pPr>
              <w:rPr>
                <w:rFonts w:hint="default"/>
                <w:szCs w:val="22"/>
                <w:highlight w:val="none"/>
                <w:lang w:val="en-US" w:eastAsia="zh-CN"/>
              </w:rPr>
            </w:pPr>
            <w:r>
              <w:rPr>
                <w:rFonts w:hint="eastAsia"/>
                <w:szCs w:val="22"/>
                <w:highlight w:val="none"/>
              </w:rPr>
              <w:t>计划员:</w:t>
            </w:r>
            <w:r>
              <w:rPr>
                <w:rFonts w:hint="eastAsia"/>
                <w:szCs w:val="22"/>
                <w:highlight w:val="none"/>
                <w:lang w:val="en-US" w:eastAsia="zh-CN"/>
              </w:rPr>
              <w:t>余建蓉</w:t>
            </w:r>
          </w:p>
          <w:p>
            <w:pPr>
              <w:rPr>
                <w:rFonts w:hint="eastAsia"/>
                <w:szCs w:val="22"/>
                <w:highlight w:val="none"/>
              </w:rPr>
            </w:pPr>
            <w:r>
              <w:rPr>
                <w:rFonts w:hint="eastAsia"/>
                <w:szCs w:val="22"/>
                <w:highlight w:val="none"/>
              </w:rPr>
              <w:t>产品工艺：</w:t>
            </w:r>
          </w:p>
          <w:p>
            <w:pPr>
              <w:widowControl/>
              <w:spacing w:line="400" w:lineRule="exact"/>
              <w:ind w:left="210" w:hanging="210" w:hangingChars="1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上机—折叠—加液—横切—堆叠—在线检测—包装—封口—封口—装箱—入库</w:t>
            </w:r>
          </w:p>
          <w:p>
            <w:pPr>
              <w:pStyle w:val="2"/>
              <w:rPr>
                <w:rFonts w:hint="default"/>
                <w:highlight w:val="none"/>
                <w:lang w:val="en-US" w:eastAsia="zh-CN"/>
              </w:rPr>
            </w:pPr>
          </w:p>
          <w:p>
            <w:pPr>
              <w:rPr>
                <w:rFonts w:hint="eastAsia"/>
                <w:szCs w:val="22"/>
                <w:highlight w:val="none"/>
              </w:rPr>
            </w:pPr>
            <w:r>
              <w:rPr>
                <w:rFonts w:hint="eastAsia"/>
                <w:szCs w:val="22"/>
                <w:highlight w:val="none"/>
              </w:rPr>
              <w:t>抽</w:t>
            </w:r>
            <w:r>
              <w:rPr>
                <w:rFonts w:hint="eastAsia"/>
                <w:szCs w:val="22"/>
                <w:highlight w:val="none"/>
                <w:lang w:val="en-US" w:eastAsia="zh-CN"/>
              </w:rPr>
              <w:t>2020年03</w:t>
            </w:r>
            <w:r>
              <w:rPr>
                <w:rFonts w:hint="eastAsia"/>
                <w:szCs w:val="22"/>
                <w:highlight w:val="none"/>
              </w:rPr>
              <w:t>月</w:t>
            </w:r>
            <w:r>
              <w:rPr>
                <w:rFonts w:hint="eastAsia"/>
                <w:szCs w:val="22"/>
                <w:highlight w:val="none"/>
                <w:lang w:val="en-US" w:eastAsia="zh-CN"/>
              </w:rPr>
              <w:t>12</w:t>
            </w:r>
            <w:r>
              <w:rPr>
                <w:rFonts w:hint="eastAsia"/>
                <w:szCs w:val="22"/>
                <w:highlight w:val="none"/>
              </w:rPr>
              <w:t>日生产计划</w:t>
            </w:r>
          </w:p>
          <w:p>
            <w:pPr>
              <w:rPr>
                <w:rFonts w:hint="default"/>
                <w:szCs w:val="22"/>
                <w:highlight w:val="none"/>
                <w:lang w:val="en-US" w:eastAsia="zh-CN"/>
              </w:rPr>
            </w:pPr>
            <w:r>
              <w:rPr>
                <w:rFonts w:hint="eastAsia"/>
                <w:szCs w:val="22"/>
                <w:highlight w:val="none"/>
              </w:rPr>
              <w:t>客户：</w:t>
            </w:r>
            <w:r>
              <w:rPr>
                <w:rFonts w:hint="eastAsia"/>
                <w:szCs w:val="22"/>
                <w:highlight w:val="none"/>
                <w:lang w:val="en-US" w:eastAsia="zh-CN"/>
              </w:rPr>
              <w:t>河南豫弘智汇商贸有限公司</w:t>
            </w:r>
          </w:p>
          <w:p>
            <w:pPr>
              <w:rPr>
                <w:rFonts w:hint="default"/>
                <w:szCs w:val="22"/>
                <w:highlight w:val="none"/>
                <w:lang w:val="en-US" w:eastAsia="zh-CN"/>
              </w:rPr>
            </w:pPr>
            <w:r>
              <w:rPr>
                <w:rFonts w:hint="eastAsia"/>
                <w:szCs w:val="22"/>
                <w:highlight w:val="none"/>
                <w:lang w:val="en-US" w:eastAsia="zh-CN"/>
              </w:rPr>
              <w:t xml:space="preserve">产品：酒精消毒湿巾    </w:t>
            </w:r>
            <w:r>
              <w:rPr>
                <w:rFonts w:hint="eastAsia"/>
                <w:szCs w:val="22"/>
                <w:highlight w:val="none"/>
              </w:rPr>
              <w:t xml:space="preserve">  计划完成时间：</w:t>
            </w:r>
            <w:r>
              <w:rPr>
                <w:rFonts w:hint="eastAsia"/>
                <w:szCs w:val="22"/>
                <w:highlight w:val="none"/>
                <w:lang w:val="en-US" w:eastAsia="zh-CN"/>
              </w:rPr>
              <w:t>05</w:t>
            </w:r>
            <w:r>
              <w:rPr>
                <w:rFonts w:hint="eastAsia"/>
                <w:szCs w:val="22"/>
                <w:highlight w:val="none"/>
              </w:rPr>
              <w:t>月</w:t>
            </w:r>
            <w:r>
              <w:rPr>
                <w:rFonts w:hint="eastAsia"/>
                <w:szCs w:val="22"/>
                <w:highlight w:val="none"/>
                <w:lang w:val="en-US" w:eastAsia="zh-CN"/>
              </w:rPr>
              <w:t>20</w:t>
            </w:r>
            <w:r>
              <w:rPr>
                <w:rFonts w:hint="eastAsia"/>
                <w:szCs w:val="22"/>
                <w:highlight w:val="none"/>
              </w:rPr>
              <w:t>日     物料准备：</w:t>
            </w:r>
            <w:r>
              <w:rPr>
                <w:rFonts w:hint="eastAsia"/>
                <w:szCs w:val="22"/>
                <w:highlight w:val="none"/>
                <w:lang w:val="en-US" w:eastAsia="zh-CN"/>
              </w:rPr>
              <w:t>无纺布、</w:t>
            </w:r>
            <w:r>
              <w:rPr>
                <w:rFonts w:hint="eastAsia" w:ascii="宋体" w:hAnsi="宋体"/>
                <w:sz w:val="21"/>
                <w:szCs w:val="21"/>
                <w:highlight w:val="none"/>
                <w:lang w:val="en-US" w:eastAsia="zh-CN"/>
              </w:rPr>
              <w:t>湿巾盖、纸箱、酒精</w:t>
            </w:r>
            <w:r>
              <w:rPr>
                <w:rFonts w:hint="eastAsia"/>
                <w:szCs w:val="22"/>
                <w:highlight w:val="none"/>
                <w:lang w:val="en-US" w:eastAsia="zh-CN"/>
              </w:rPr>
              <w:t>等。</w:t>
            </w:r>
          </w:p>
          <w:p>
            <w:pPr>
              <w:rPr>
                <w:rFonts w:hint="eastAsia"/>
                <w:szCs w:val="22"/>
                <w:highlight w:val="none"/>
              </w:rPr>
            </w:pPr>
            <w:r>
              <w:rPr>
                <w:rFonts w:hint="eastAsia"/>
                <w:szCs w:val="22"/>
                <w:highlight w:val="none"/>
              </w:rPr>
              <w:t>.....</w:t>
            </w:r>
          </w:p>
          <w:p>
            <w:pPr>
              <w:rPr>
                <w:rFonts w:hint="default"/>
                <w:szCs w:val="22"/>
                <w:highlight w:val="none"/>
                <w:lang w:val="en-US" w:eastAsia="zh-CN"/>
              </w:rPr>
            </w:pPr>
            <w:r>
              <w:rPr>
                <w:rFonts w:hint="eastAsia"/>
                <w:szCs w:val="22"/>
                <w:highlight w:val="none"/>
              </w:rPr>
              <w:t>计划员:</w:t>
            </w:r>
            <w:r>
              <w:rPr>
                <w:rFonts w:hint="eastAsia"/>
                <w:szCs w:val="22"/>
                <w:highlight w:val="none"/>
                <w:lang w:val="en-US" w:eastAsia="zh-CN"/>
              </w:rPr>
              <w:t>余建蓉</w:t>
            </w:r>
          </w:p>
          <w:p>
            <w:pPr>
              <w:rPr>
                <w:rFonts w:hint="eastAsia"/>
                <w:szCs w:val="22"/>
                <w:highlight w:val="none"/>
              </w:rPr>
            </w:pPr>
            <w:r>
              <w:rPr>
                <w:rFonts w:hint="eastAsia"/>
                <w:szCs w:val="22"/>
                <w:highlight w:val="none"/>
              </w:rPr>
              <w:t>现场观察产品工艺：</w:t>
            </w:r>
          </w:p>
          <w:p>
            <w:pPr>
              <w:widowControl/>
              <w:spacing w:line="400" w:lineRule="exact"/>
              <w:ind w:left="210" w:hanging="210" w:hangingChars="1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上机—折叠—加液—横切—堆叠—在线检测—包装—封口—封口—装箱—入库</w:t>
            </w:r>
          </w:p>
          <w:p>
            <w:pPr>
              <w:pStyle w:val="2"/>
              <w:rPr>
                <w:rFonts w:hint="default" w:eastAsia="宋体"/>
                <w:highlight w:val="none"/>
                <w:lang w:val="en-US" w:eastAsia="zh-CN"/>
              </w:rPr>
            </w:pPr>
            <w:r>
              <w:rPr>
                <w:rFonts w:hint="eastAsia"/>
                <w:lang w:val="en-US" w:eastAsia="zh-CN"/>
              </w:rPr>
              <w:t>现场查看：公司车间为封闭式车间，采用无尘管理，进入车间必须更换消毒衣帽，车间入口处设置有消毒间，每</w:t>
            </w:r>
            <w:r>
              <w:rPr>
                <w:rFonts w:hint="eastAsia"/>
                <w:highlight w:val="none"/>
                <w:lang w:val="en-US" w:eastAsia="zh-CN"/>
              </w:rPr>
              <w:t>个进入车间的人员必须进行5s的消毒，消毒设备为FLS系列风淋室。</w:t>
            </w:r>
          </w:p>
          <w:p>
            <w:pPr>
              <w:rPr>
                <w:rFonts w:hint="default" w:eastAsia="宋体"/>
                <w:highlight w:val="none"/>
                <w:lang w:val="en-US" w:eastAsia="zh-CN"/>
              </w:rPr>
            </w:pPr>
            <w:r>
              <w:rPr>
                <w:rFonts w:hint="eastAsia"/>
                <w:highlight w:val="none"/>
              </w:rPr>
              <w:t>查看现场：</w:t>
            </w:r>
            <w:r>
              <w:rPr>
                <w:rFonts w:hint="eastAsia"/>
                <w:highlight w:val="none"/>
                <w:lang w:val="en-US" w:eastAsia="zh-CN"/>
              </w:rPr>
              <w:t>公司产品采用流水线生产</w:t>
            </w:r>
          </w:p>
          <w:p>
            <w:pPr>
              <w:rPr>
                <w:rFonts w:hint="default"/>
                <w:highlight w:val="none"/>
                <w:lang w:val="en-US"/>
              </w:rPr>
            </w:pPr>
            <w:r>
              <w:rPr>
                <w:rFonts w:hint="eastAsia"/>
                <w:highlight w:val="none"/>
              </w:rPr>
              <w:t>生产现场观察正常生产的产品为：</w:t>
            </w:r>
            <w:r>
              <w:rPr>
                <w:rFonts w:hint="eastAsia"/>
                <w:highlight w:val="none"/>
                <w:lang w:val="en-US" w:eastAsia="zh-CN"/>
              </w:rPr>
              <w:t>朵玉卫生湿巾  DY-003</w:t>
            </w:r>
          </w:p>
          <w:p>
            <w:pPr>
              <w:rPr>
                <w:highlight w:val="none"/>
              </w:rPr>
            </w:pPr>
            <w:r>
              <w:rPr>
                <w:rFonts w:hint="eastAsia"/>
                <w:highlight w:val="none"/>
              </w:rPr>
              <w:t>◆工序</w:t>
            </w:r>
            <w:r>
              <w:rPr>
                <w:rFonts w:hint="eastAsia"/>
                <w:highlight w:val="none"/>
                <w:lang w:eastAsia="zh-CN"/>
              </w:rPr>
              <w:t>：</w:t>
            </w:r>
            <w:r>
              <w:rPr>
                <w:rFonts w:hint="eastAsia"/>
                <w:highlight w:val="none"/>
                <w:lang w:val="en-US" w:eastAsia="zh-CN"/>
              </w:rPr>
              <w:t>折叠</w:t>
            </w:r>
            <w:r>
              <w:rPr>
                <w:rFonts w:hint="eastAsia"/>
                <w:highlight w:val="none"/>
              </w:rPr>
              <w:t xml:space="preserve">      </w:t>
            </w:r>
          </w:p>
          <w:p>
            <w:pPr>
              <w:rPr>
                <w:rFonts w:hint="eastAsia"/>
                <w:highlight w:val="none"/>
                <w:lang w:val="en-US" w:eastAsia="zh-CN"/>
              </w:rPr>
            </w:pPr>
            <w:r>
              <w:rPr>
                <w:rFonts w:hint="eastAsia"/>
                <w:highlight w:val="none"/>
              </w:rPr>
              <w:t>生产设备：</w:t>
            </w:r>
            <w:r>
              <w:rPr>
                <w:rFonts w:hint="eastAsia"/>
                <w:highlight w:val="none"/>
                <w:lang w:val="en-US" w:eastAsia="zh-CN"/>
              </w:rPr>
              <w:t xml:space="preserve">折叠机    </w:t>
            </w:r>
          </w:p>
          <w:p>
            <w:pPr>
              <w:rPr>
                <w:rFonts w:hint="default"/>
                <w:highlight w:val="none"/>
                <w:lang w:val="en-US" w:eastAsia="zh-CN"/>
              </w:rPr>
            </w:pPr>
            <w:r>
              <w:rPr>
                <w:rFonts w:hint="eastAsia"/>
                <w:highlight w:val="none"/>
              </w:rPr>
              <w:t>查阅《作业指导书》，被监控的项目为：1、</w:t>
            </w:r>
            <w:r>
              <w:rPr>
                <w:rFonts w:hint="eastAsia"/>
                <w:highlight w:val="none"/>
                <w:lang w:val="en-US" w:eastAsia="zh-CN"/>
              </w:rPr>
              <w:t>折叠是否完整；</w:t>
            </w:r>
          </w:p>
          <w:p>
            <w:pPr>
              <w:rPr>
                <w:rFonts w:hint="default"/>
                <w:highlight w:val="none"/>
                <w:lang w:val="en-US" w:eastAsia="zh-CN"/>
              </w:rPr>
            </w:pPr>
            <w:r>
              <w:rPr>
                <w:rFonts w:hint="eastAsia"/>
                <w:highlight w:val="none"/>
              </w:rPr>
              <w:t>控制方法为：</w:t>
            </w:r>
            <w:r>
              <w:rPr>
                <w:rFonts w:hint="eastAsia"/>
                <w:highlight w:val="none"/>
                <w:lang w:val="en-US" w:eastAsia="zh-CN"/>
              </w:rPr>
              <w:t>目测</w:t>
            </w:r>
          </w:p>
          <w:p>
            <w:pPr>
              <w:rPr>
                <w:rFonts w:hint="default" w:eastAsia="宋体"/>
                <w:highlight w:val="none"/>
                <w:lang w:val="en-US" w:eastAsia="zh-CN"/>
              </w:rPr>
            </w:pPr>
            <w:r>
              <w:rPr>
                <w:rFonts w:hint="eastAsia"/>
                <w:highlight w:val="none"/>
              </w:rPr>
              <w:t>结论：合格     检验</w:t>
            </w:r>
            <w:r>
              <w:rPr>
                <w:rFonts w:hint="eastAsia"/>
                <w:szCs w:val="22"/>
                <w:highlight w:val="none"/>
              </w:rPr>
              <w:t>员：</w:t>
            </w:r>
            <w:r>
              <w:rPr>
                <w:rFonts w:hint="eastAsia"/>
                <w:szCs w:val="22"/>
                <w:highlight w:val="none"/>
                <w:lang w:val="en-US" w:eastAsia="zh-CN"/>
              </w:rPr>
              <w:t>刘小梅</w:t>
            </w:r>
          </w:p>
          <w:p>
            <w:pPr>
              <w:rPr>
                <w:rFonts w:hint="default" w:eastAsia="宋体"/>
                <w:highlight w:val="none"/>
                <w:lang w:val="en-US" w:eastAsia="zh-CN"/>
              </w:rPr>
            </w:pPr>
            <w:r>
              <w:rPr>
                <w:rFonts w:hint="eastAsia"/>
                <w:highlight w:val="none"/>
              </w:rPr>
              <w:t>◆工序：</w:t>
            </w:r>
            <w:r>
              <w:rPr>
                <w:rFonts w:hint="eastAsia"/>
                <w:highlight w:val="none"/>
                <w:lang w:val="en-US" w:eastAsia="zh-CN"/>
              </w:rPr>
              <w:t>加液</w:t>
            </w:r>
            <w:r>
              <w:rPr>
                <w:rFonts w:hint="eastAsia"/>
                <w:highlight w:val="none"/>
              </w:rPr>
              <w:t xml:space="preserve">    </w:t>
            </w:r>
            <w:r>
              <w:rPr>
                <w:rFonts w:hint="eastAsia"/>
                <w:highlight w:val="none"/>
                <w:lang w:val="en-US" w:eastAsia="zh-CN"/>
              </w:rPr>
              <w:t xml:space="preserve"> </w:t>
            </w:r>
          </w:p>
          <w:p>
            <w:pPr>
              <w:rPr>
                <w:rFonts w:hint="eastAsia"/>
                <w:highlight w:val="none"/>
                <w:lang w:val="en-US" w:eastAsia="zh-CN"/>
              </w:rPr>
            </w:pPr>
            <w:r>
              <w:rPr>
                <w:rFonts w:hint="eastAsia"/>
                <w:highlight w:val="none"/>
              </w:rPr>
              <w:t>生产设备：</w:t>
            </w:r>
            <w:r>
              <w:rPr>
                <w:rFonts w:hint="eastAsia"/>
                <w:sz w:val="21"/>
                <w:szCs w:val="21"/>
                <w:highlight w:val="none"/>
                <w:vertAlign w:val="baseline"/>
                <w:lang w:val="en-US" w:eastAsia="zh-CN"/>
              </w:rPr>
              <w:t>全自动纯净水机组</w:t>
            </w:r>
            <w:r>
              <w:rPr>
                <w:rFonts w:hint="eastAsia"/>
                <w:highlight w:val="none"/>
                <w:lang w:val="en-US" w:eastAsia="zh-CN"/>
              </w:rPr>
              <w:t xml:space="preserve">  </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1、含液量；</w:t>
            </w:r>
          </w:p>
          <w:p>
            <w:pPr>
              <w:rPr>
                <w:rFonts w:hint="default"/>
                <w:highlight w:val="none"/>
                <w:lang w:val="en-US" w:eastAsia="zh-CN"/>
              </w:rPr>
            </w:pPr>
            <w:r>
              <w:rPr>
                <w:rFonts w:hint="eastAsia"/>
                <w:highlight w:val="none"/>
              </w:rPr>
              <w:t>控制方法为：</w:t>
            </w:r>
            <w:r>
              <w:rPr>
                <w:rFonts w:hint="eastAsia"/>
                <w:highlight w:val="none"/>
                <w:lang w:val="en-US" w:eastAsia="zh-CN"/>
              </w:rPr>
              <w:t>台秤</w:t>
            </w:r>
          </w:p>
          <w:p>
            <w:pPr>
              <w:rPr>
                <w:highlight w:val="none"/>
              </w:rPr>
            </w:pPr>
            <w:r>
              <w:rPr>
                <w:rFonts w:hint="eastAsia"/>
                <w:highlight w:val="none"/>
              </w:rPr>
              <w:t>结论：合格     检验员：</w:t>
            </w:r>
            <w:r>
              <w:rPr>
                <w:rFonts w:hint="eastAsia"/>
                <w:szCs w:val="22"/>
                <w:highlight w:val="none"/>
                <w:lang w:val="en-US" w:eastAsia="zh-CN"/>
              </w:rPr>
              <w:t>刘小梅</w:t>
            </w:r>
          </w:p>
          <w:p>
            <w:pPr>
              <w:rPr>
                <w:rFonts w:hint="eastAsia"/>
                <w:highlight w:val="none"/>
                <w:lang w:val="en-US" w:eastAsia="zh-CN"/>
              </w:rPr>
            </w:pPr>
            <w:r>
              <w:rPr>
                <w:rFonts w:hint="eastAsia"/>
                <w:highlight w:val="none"/>
              </w:rPr>
              <w:t>◆工序：</w:t>
            </w:r>
            <w:r>
              <w:rPr>
                <w:rFonts w:hint="eastAsia"/>
                <w:highlight w:val="none"/>
                <w:lang w:val="en-US" w:eastAsia="zh-CN"/>
              </w:rPr>
              <w:t xml:space="preserve">在线检测     </w:t>
            </w:r>
          </w:p>
          <w:p>
            <w:pPr>
              <w:rPr>
                <w:rFonts w:hint="default"/>
                <w:highlight w:val="none"/>
                <w:lang w:val="en-US"/>
              </w:rPr>
            </w:pPr>
            <w:r>
              <w:rPr>
                <w:rFonts w:hint="eastAsia"/>
                <w:highlight w:val="none"/>
              </w:rPr>
              <w:t>生产设备：</w:t>
            </w:r>
            <w:r>
              <w:rPr>
                <w:rFonts w:hint="eastAsia"/>
                <w:highlight w:val="none"/>
                <w:lang w:val="en-US" w:eastAsia="zh-CN"/>
              </w:rPr>
              <w:t xml:space="preserve">探测仪    </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1、无纺布接头；</w:t>
            </w:r>
          </w:p>
          <w:p>
            <w:pPr>
              <w:rPr>
                <w:rFonts w:hint="eastAsia"/>
                <w:highlight w:val="none"/>
                <w:lang w:val="en-US" w:eastAsia="zh-CN"/>
              </w:rPr>
            </w:pPr>
            <w:r>
              <w:rPr>
                <w:rFonts w:hint="eastAsia"/>
                <w:highlight w:val="none"/>
              </w:rPr>
              <w:t>控制方法为：</w:t>
            </w:r>
            <w:r>
              <w:rPr>
                <w:rFonts w:hint="eastAsia"/>
                <w:highlight w:val="none"/>
                <w:lang w:val="en-US" w:eastAsia="zh-CN"/>
              </w:rPr>
              <w:t>设备参数控制</w:t>
            </w:r>
          </w:p>
          <w:p>
            <w:pPr>
              <w:rPr>
                <w:rFonts w:hint="eastAsia"/>
                <w:highlight w:val="none"/>
              </w:rPr>
            </w:pPr>
            <w:r>
              <w:rPr>
                <w:rFonts w:hint="eastAsia"/>
                <w:highlight w:val="none"/>
              </w:rPr>
              <w:t>结论：合格     检验员：</w:t>
            </w:r>
            <w:r>
              <w:rPr>
                <w:rFonts w:hint="eastAsia"/>
                <w:szCs w:val="22"/>
                <w:highlight w:val="none"/>
                <w:lang w:val="en-US" w:eastAsia="zh-CN"/>
              </w:rPr>
              <w:t>刘小梅</w:t>
            </w:r>
          </w:p>
          <w:p>
            <w:pPr>
              <w:rPr>
                <w:highlight w:val="none"/>
              </w:rPr>
            </w:pPr>
            <w:r>
              <w:rPr>
                <w:rFonts w:hint="eastAsia"/>
                <w:highlight w:val="none"/>
                <w:lang w:eastAsia="zh-CN"/>
              </w:rPr>
              <w:t>。</w:t>
            </w:r>
            <w:r>
              <w:rPr>
                <w:rFonts w:hint="eastAsia"/>
                <w:highlight w:val="none"/>
              </w:rPr>
              <w:t>。。。。。</w:t>
            </w:r>
          </w:p>
          <w:p>
            <w:pPr>
              <w:rPr>
                <w:highlight w:val="none"/>
              </w:rPr>
            </w:pPr>
            <w:r>
              <w:rPr>
                <w:rFonts w:hint="eastAsia"/>
                <w:highlight w:val="none"/>
              </w:rPr>
              <w:t>现场查看</w:t>
            </w:r>
            <w:r>
              <w:rPr>
                <w:rFonts w:hint="eastAsia"/>
                <w:szCs w:val="22"/>
                <w:highlight w:val="none"/>
                <w:lang w:val="en-US" w:eastAsia="zh-CN"/>
              </w:rPr>
              <w:t>产品的</w:t>
            </w:r>
            <w:r>
              <w:rPr>
                <w:rFonts w:hint="eastAsia"/>
                <w:szCs w:val="22"/>
                <w:highlight w:val="none"/>
              </w:rPr>
              <w:t>工序</w:t>
            </w:r>
            <w:r>
              <w:rPr>
                <w:rFonts w:hint="eastAsia"/>
                <w:szCs w:val="22"/>
                <w:highlight w:val="none"/>
                <w:lang w:eastAsia="zh-CN"/>
              </w:rPr>
              <w:t>，</w:t>
            </w:r>
            <w:r>
              <w:rPr>
                <w:rFonts w:hint="eastAsia"/>
                <w:szCs w:val="22"/>
                <w:highlight w:val="none"/>
              </w:rPr>
              <w:t>其余产品及工</w:t>
            </w:r>
            <w:r>
              <w:rPr>
                <w:rFonts w:hint="eastAsia"/>
                <w:highlight w:val="none"/>
              </w:rPr>
              <w:t>序抽查了检验记录，记录完善，详见8.6条款。</w:t>
            </w:r>
          </w:p>
          <w:p/>
          <w:p>
            <w:r>
              <w:rPr>
                <w:rFonts w:hint="eastAsia"/>
              </w:rPr>
              <w:t>公司特殊过程确定为：</w:t>
            </w:r>
            <w:r>
              <w:rPr>
                <w:rFonts w:hint="eastAsia"/>
                <w:lang w:val="en-US" w:eastAsia="zh-CN"/>
              </w:rPr>
              <w:t>在线检测过程</w:t>
            </w:r>
            <w:r>
              <w:rPr>
                <w:rFonts w:hint="eastAsia"/>
              </w:rPr>
              <w:t>。制定了《过程控制程序》，对特殊过程的管理进行了规定。通过产品检验和配备有能力的员工实施生产，对特殊过程的质量予以控制，并采取以下方式予以确认：</w:t>
            </w:r>
          </w:p>
          <w:p>
            <w:pPr>
              <w:rPr>
                <w:rFonts w:hint="eastAsia"/>
                <w:lang w:val="en-US" w:eastAsia="zh-CN"/>
              </w:rPr>
            </w:pPr>
          </w:p>
          <w:p>
            <w:pPr>
              <w:rPr>
                <w:rFonts w:hint="eastAsia"/>
                <w:b/>
                <w:bCs/>
              </w:rPr>
            </w:pPr>
            <w:r>
              <w:rPr>
                <w:rFonts w:hint="eastAsia"/>
                <w:b/>
                <w:bCs/>
                <w:lang w:val="en-US" w:eastAsia="zh-CN"/>
              </w:rPr>
              <w:t>现场不能提供特殊过程（在线检测</w:t>
            </w:r>
            <w:r>
              <w:rPr>
                <w:rFonts w:hint="eastAsia"/>
                <w:b/>
                <w:bCs/>
              </w:rPr>
              <w:t>过程</w:t>
            </w:r>
            <w:r>
              <w:rPr>
                <w:rFonts w:hint="eastAsia"/>
                <w:b/>
                <w:bCs/>
                <w:lang w:val="en-US" w:eastAsia="zh-CN"/>
              </w:rPr>
              <w:t>）</w:t>
            </w:r>
            <w:r>
              <w:rPr>
                <w:rFonts w:hint="eastAsia"/>
                <w:b/>
                <w:bCs/>
              </w:rPr>
              <w:t>的设备及操作人员能力</w:t>
            </w:r>
            <w:r>
              <w:rPr>
                <w:rFonts w:hint="eastAsia"/>
                <w:b/>
                <w:bCs/>
                <w:lang w:val="en-US" w:eastAsia="zh-CN"/>
              </w:rPr>
              <w:t>的</w:t>
            </w:r>
            <w:r>
              <w:rPr>
                <w:rFonts w:hint="eastAsia"/>
                <w:b/>
                <w:bCs/>
              </w:rPr>
              <w:t>确认</w:t>
            </w:r>
            <w:r>
              <w:rPr>
                <w:rFonts w:hint="eastAsia"/>
                <w:b/>
                <w:bCs/>
                <w:lang w:val="en-US" w:eastAsia="zh-CN"/>
              </w:rPr>
              <w:t>记录</w:t>
            </w:r>
            <w:r>
              <w:rPr>
                <w:rFonts w:hint="eastAsia"/>
                <w:b/>
                <w:bCs/>
              </w:rPr>
              <w:t>。</w:t>
            </w:r>
          </w:p>
          <w:p>
            <w:pPr>
              <w:rPr>
                <w:rFonts w:hint="eastAsia" w:ascii="宋体" w:hAnsi="宋体" w:cs="宋体"/>
                <w:iCs/>
                <w:szCs w:val="21"/>
                <w:highlight w:val="none"/>
                <w:lang w:val="en-US" w:eastAsia="zh-CN"/>
              </w:rPr>
            </w:pP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公司外包过程为：无</w:t>
            </w:r>
          </w:p>
          <w:p>
            <w:pPr>
              <w:pStyle w:val="2"/>
              <w:ind w:firstLine="230" w:firstLineChars="100"/>
              <w:rPr>
                <w:rFonts w:hint="default" w:eastAsia="宋体"/>
                <w:lang w:val="en-US" w:eastAsia="zh-CN"/>
              </w:rPr>
            </w:pPr>
            <w:r>
              <w:rPr>
                <w:rFonts w:hint="eastAsia"/>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Pr>
              <w:pStyle w:val="2"/>
            </w:pPr>
          </w:p>
          <w:p/>
          <w:p>
            <w:pPr>
              <w:rPr>
                <w:rFonts w:hint="eastAsia" w:eastAsia="宋体"/>
                <w:lang w:val="en-US" w:eastAsia="zh-CN"/>
              </w:rPr>
            </w:pPr>
            <w:r>
              <w:rPr>
                <w:rFonts w:hint="eastAsia"/>
                <w:lang w:val="en-US" w:eastAsia="zh-CN"/>
              </w:rPr>
              <w:t>N</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人工搬运</w:t>
            </w:r>
            <w:r>
              <w:rPr>
                <w:rFonts w:hint="eastAsia" w:ascii="宋体" w:hAnsi="宋体" w:cs="Times New Roman"/>
                <w:szCs w:val="21"/>
                <w:lang w:eastAsia="zh-CN"/>
              </w:rPr>
              <w:t>，</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lang w:val="en-US" w:eastAsia="zh-CN"/>
              </w:rPr>
            </w:pPr>
            <w:r>
              <w:rPr>
                <w:rFonts w:hint="eastAsia"/>
                <w:lang w:val="en-US" w:eastAsia="zh-CN"/>
              </w:rPr>
              <w:t>公司明确产品和服务相关交付后活动的安排及管控要求，包括满足以下各项内容要求。如：</w:t>
            </w:r>
          </w:p>
          <w:p>
            <w:pPr>
              <w:ind w:firstLine="420" w:firstLineChars="200"/>
              <w:rPr>
                <w:rFonts w:hint="eastAsia"/>
                <w:lang w:val="en-US" w:eastAsia="zh-CN"/>
              </w:rPr>
            </w:pPr>
            <w:r>
              <w:rPr>
                <w:rFonts w:hint="eastAsia"/>
                <w:lang w:val="en-US" w:eastAsia="zh-CN"/>
              </w:rPr>
              <w:t>a）法律法规要求；</w:t>
            </w:r>
          </w:p>
          <w:p>
            <w:pPr>
              <w:ind w:firstLine="420" w:firstLineChars="200"/>
              <w:rPr>
                <w:rFonts w:hint="eastAsia"/>
                <w:lang w:val="en-US" w:eastAsia="zh-CN"/>
              </w:rPr>
            </w:pPr>
            <w:r>
              <w:rPr>
                <w:rFonts w:hint="eastAsia"/>
                <w:lang w:val="en-US" w:eastAsia="zh-CN"/>
              </w:rPr>
              <w:t>b）与产品和服务相关的潜在不期望的后果；</w:t>
            </w:r>
          </w:p>
          <w:p>
            <w:pPr>
              <w:ind w:firstLine="420" w:firstLineChars="200"/>
              <w:rPr>
                <w:rFonts w:hint="eastAsia"/>
                <w:lang w:val="en-US" w:eastAsia="zh-CN"/>
              </w:rPr>
            </w:pPr>
            <w:r>
              <w:rPr>
                <w:rFonts w:hint="eastAsia"/>
                <w:lang w:val="en-US" w:eastAsia="zh-CN"/>
              </w:rPr>
              <w:t>c）其产品和服务的性质、用途和预期寿命；</w:t>
            </w:r>
          </w:p>
          <w:p>
            <w:pPr>
              <w:ind w:firstLine="420" w:firstLineChars="200"/>
              <w:rPr>
                <w:rFonts w:hint="eastAsia"/>
                <w:lang w:val="en-US" w:eastAsia="zh-CN"/>
              </w:rPr>
            </w:pPr>
            <w:r>
              <w:rPr>
                <w:rFonts w:hint="eastAsia"/>
                <w:lang w:val="en-US" w:eastAsia="zh-CN"/>
              </w:rPr>
              <w:t>d）顾客要求；</w:t>
            </w:r>
          </w:p>
          <w:p>
            <w:pPr>
              <w:ind w:firstLine="420" w:firstLineChars="200"/>
              <w:rPr>
                <w:rFonts w:hint="eastAsia"/>
                <w:lang w:val="en-US" w:eastAsia="zh-CN"/>
              </w:rPr>
            </w:pPr>
            <w:r>
              <w:rPr>
                <w:rFonts w:hint="eastAsia"/>
                <w:lang w:val="en-US" w:eastAsia="zh-CN"/>
              </w:rPr>
              <w:t>e）顾客反馈。</w:t>
            </w:r>
          </w:p>
          <w:p>
            <w:pPr>
              <w:ind w:firstLine="420" w:firstLineChars="200"/>
              <w:rPr>
                <w:rFonts w:hint="eastAsia"/>
                <w:lang w:val="en-US" w:eastAsia="zh-CN"/>
              </w:rPr>
            </w:pPr>
            <w:r>
              <w:rPr>
                <w:rFonts w:hint="eastAsia"/>
                <w:lang w:val="en-US" w:eastAsia="zh-CN"/>
              </w:rPr>
              <w:t>此外，也包括：交付后活动可能含的担保条款所规定的相关活动，诸如合同规定的售后服务，以及回收或最终报废处置等附加服务等。</w:t>
            </w:r>
          </w:p>
          <w:p>
            <w:pPr>
              <w:pStyle w:val="2"/>
              <w:rPr>
                <w:rFonts w:hint="eastAsia"/>
              </w:rPr>
            </w:pPr>
            <w:r>
              <w:rPr>
                <w:rFonts w:hint="eastAsia"/>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新宋体"/>
                <w:szCs w:val="21"/>
              </w:rPr>
              <w:t>产品和服务放行；</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Times New Roman"/>
                <w:szCs w:val="21"/>
                <w:lang w:val="en-US" w:eastAsia="zh-CN"/>
              </w:rPr>
              <w:t>8.6</w:t>
            </w:r>
          </w:p>
        </w:tc>
        <w:tc>
          <w:tcPr>
            <w:tcW w:w="10004"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生产技术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default" w:ascii="宋体" w:hAnsi="宋体" w:cs="Times New Roman"/>
                <w:szCs w:val="21"/>
                <w:highlight w:val="none"/>
                <w:lang w:val="en-US" w:eastAsia="zh-CN"/>
              </w:rPr>
            </w:pPr>
            <w:r>
              <w:rPr>
                <w:rFonts w:hint="eastAsia" w:ascii="宋体" w:hAnsi="宋体"/>
                <w:szCs w:val="21"/>
                <w:highlight w:val="none"/>
              </w:rPr>
              <w:t>抽查《进货检验记录》</w:t>
            </w:r>
            <w:r>
              <w:rPr>
                <w:rFonts w:hint="eastAsia" w:ascii="宋体" w:hAnsi="宋体"/>
                <w:szCs w:val="21"/>
                <w:highlight w:val="none"/>
                <w:lang w:val="en-US" w:eastAsia="zh-CN"/>
              </w:rPr>
              <w:t>详见8.4.2条款；</w:t>
            </w:r>
          </w:p>
          <w:p>
            <w:pPr>
              <w:numPr>
                <w:ilvl w:val="0"/>
                <w:numId w:val="4"/>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ascii="宋体" w:hAnsi="宋体"/>
                <w:szCs w:val="21"/>
                <w:highlight w:val="none"/>
              </w:rPr>
            </w:pPr>
            <w:r>
              <w:rPr>
                <w:rFonts w:hint="eastAsia" w:ascii="宋体" w:hAnsi="宋体"/>
                <w:szCs w:val="21"/>
                <w:highlight w:val="none"/>
              </w:rPr>
              <w:t>公司根据检验规范和检验标准、生产工艺的要求在各生产关键工序均设置了验收控制点。</w:t>
            </w:r>
          </w:p>
          <w:p>
            <w:pPr>
              <w:numPr>
                <w:ilvl w:val="0"/>
                <w:numId w:val="5"/>
              </w:numPr>
              <w:rPr>
                <w:rFonts w:hint="eastAsia" w:ascii="宋体" w:hAnsi="宋体"/>
                <w:b/>
                <w:bCs/>
                <w:szCs w:val="21"/>
                <w:highlight w:val="none"/>
              </w:rPr>
            </w:pPr>
            <w:r>
              <w:rPr>
                <w:rFonts w:hint="eastAsia" w:ascii="宋体" w:hAnsi="宋体"/>
                <w:b/>
                <w:bCs/>
                <w:szCs w:val="21"/>
                <w:highlight w:val="none"/>
              </w:rPr>
              <w:t>抽：2019.</w:t>
            </w:r>
            <w:r>
              <w:rPr>
                <w:rFonts w:hint="eastAsia" w:ascii="宋体" w:hAnsi="宋体"/>
                <w:b/>
                <w:bCs/>
                <w:szCs w:val="21"/>
                <w:highlight w:val="none"/>
                <w:lang w:val="en-US" w:eastAsia="zh-CN"/>
              </w:rPr>
              <w:t>11</w:t>
            </w:r>
            <w:r>
              <w:rPr>
                <w:rFonts w:hint="eastAsia" w:ascii="宋体" w:hAnsi="宋体"/>
                <w:b/>
                <w:bCs/>
                <w:szCs w:val="21"/>
                <w:highlight w:val="none"/>
              </w:rPr>
              <w:t>.</w:t>
            </w:r>
            <w:r>
              <w:rPr>
                <w:rFonts w:hint="eastAsia" w:ascii="宋体" w:hAnsi="宋体"/>
                <w:b/>
                <w:bCs/>
                <w:szCs w:val="21"/>
                <w:highlight w:val="none"/>
                <w:lang w:val="en-US" w:eastAsia="zh-CN"/>
              </w:rPr>
              <w:t>20</w:t>
            </w:r>
            <w:r>
              <w:rPr>
                <w:rFonts w:hint="eastAsia" w:ascii="宋体" w:hAnsi="宋体"/>
                <w:b/>
                <w:bCs/>
                <w:szCs w:val="21"/>
                <w:highlight w:val="none"/>
              </w:rPr>
              <w:t>日，</w:t>
            </w:r>
            <w:r>
              <w:rPr>
                <w:rFonts w:hint="eastAsia" w:ascii="宋体" w:hAnsi="宋体"/>
                <w:b/>
                <w:bCs/>
                <w:szCs w:val="21"/>
                <w:highlight w:val="none"/>
                <w:lang w:val="en-US" w:eastAsia="zh-CN"/>
              </w:rPr>
              <w:t>朵玉DY809</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1）加液</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含液量             3.5-4.5倍           合格</w:t>
            </w:r>
          </w:p>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黄成英</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刘小梅</w:t>
            </w:r>
          </w:p>
          <w:p>
            <w:pPr>
              <w:numPr>
                <w:ilvl w:val="0"/>
                <w:numId w:val="0"/>
              </w:numPr>
              <w:rPr>
                <w:rFonts w:ascii="宋体" w:hAnsi="宋体"/>
                <w:szCs w:val="21"/>
                <w:highlight w:val="none"/>
              </w:rPr>
            </w:pPr>
            <w:r>
              <w:rPr>
                <w:rFonts w:hint="eastAsia" w:ascii="宋体" w:hAnsi="宋体"/>
                <w:szCs w:val="21"/>
                <w:highlight w:val="none"/>
                <w:lang w:val="en-US" w:eastAsia="zh-CN"/>
              </w:rPr>
              <w:t>2）包装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 xml:space="preserve">密封度         密封严实、不漏液         合格  </w:t>
            </w:r>
          </w:p>
          <w:p>
            <w:pPr>
              <w:pStyle w:val="2"/>
              <w:rPr>
                <w:rFonts w:hint="default"/>
                <w:lang w:val="en-US" w:eastAsia="zh-CN"/>
              </w:rPr>
            </w:pPr>
            <w:r>
              <w:rPr>
                <w:rFonts w:hint="eastAsia"/>
                <w:lang w:val="en-US" w:eastAsia="zh-CN"/>
              </w:rPr>
              <w:t>排气         平整无膨胀</w:t>
            </w:r>
            <w:r>
              <w:rPr>
                <w:rFonts w:hint="eastAsia" w:ascii="宋体" w:hAnsi="宋体"/>
                <w:szCs w:val="21"/>
                <w:highlight w:val="none"/>
                <w:lang w:val="en-US" w:eastAsia="zh-CN"/>
              </w:rPr>
              <w:t xml:space="preserve">            合格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eastAsia="zh-CN"/>
              </w:rPr>
              <w:t>：</w:t>
            </w:r>
            <w:r>
              <w:rPr>
                <w:rFonts w:hint="eastAsia" w:ascii="宋体" w:hAnsi="宋体"/>
                <w:szCs w:val="21"/>
                <w:highlight w:val="none"/>
                <w:lang w:val="en-US" w:eastAsia="zh-CN"/>
              </w:rPr>
              <w:t>张燕</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刘小梅</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b/>
                <w:bCs/>
                <w:szCs w:val="21"/>
                <w:highlight w:val="none"/>
              </w:rPr>
              <w:t>抽：2019.</w:t>
            </w:r>
            <w:r>
              <w:rPr>
                <w:rFonts w:hint="eastAsia" w:ascii="宋体" w:hAnsi="宋体"/>
                <w:b/>
                <w:bCs/>
                <w:szCs w:val="21"/>
                <w:highlight w:val="none"/>
                <w:lang w:val="en-US" w:eastAsia="zh-CN"/>
              </w:rPr>
              <w:t>12</w:t>
            </w:r>
            <w:r>
              <w:rPr>
                <w:rFonts w:hint="eastAsia" w:ascii="宋体" w:hAnsi="宋体"/>
                <w:b/>
                <w:bCs/>
                <w:szCs w:val="21"/>
                <w:highlight w:val="none"/>
              </w:rPr>
              <w:t>.</w:t>
            </w:r>
            <w:r>
              <w:rPr>
                <w:rFonts w:hint="eastAsia" w:ascii="宋体" w:hAnsi="宋体"/>
                <w:b/>
                <w:bCs/>
                <w:szCs w:val="21"/>
                <w:highlight w:val="none"/>
                <w:lang w:val="en-US" w:eastAsia="zh-CN"/>
              </w:rPr>
              <w:t>23</w:t>
            </w:r>
            <w:r>
              <w:rPr>
                <w:rFonts w:hint="eastAsia" w:ascii="宋体" w:hAnsi="宋体"/>
                <w:b/>
                <w:bCs/>
                <w:szCs w:val="21"/>
                <w:highlight w:val="none"/>
              </w:rPr>
              <w:t>日，</w:t>
            </w:r>
            <w:r>
              <w:rPr>
                <w:rFonts w:hint="eastAsia" w:ascii="宋体" w:hAnsi="宋体"/>
                <w:b/>
                <w:bCs/>
                <w:szCs w:val="21"/>
                <w:highlight w:val="none"/>
                <w:lang w:val="en-US" w:eastAsia="zh-CN"/>
              </w:rPr>
              <w:t xml:space="preserve">洁柔JS005-1 </w:t>
            </w:r>
            <w:r>
              <w:rPr>
                <w:rFonts w:hint="eastAsia" w:ascii="宋体" w:hAnsi="宋体"/>
                <w:b/>
                <w:bCs/>
                <w:szCs w:val="21"/>
                <w:highlight w:val="none"/>
              </w:rPr>
              <w:t>《工序检验记录》：</w:t>
            </w:r>
          </w:p>
          <w:p>
            <w:pPr>
              <w:numPr>
                <w:ilvl w:val="0"/>
                <w:numId w:val="0"/>
              </w:numPr>
              <w:rPr>
                <w:rFonts w:ascii="宋体" w:hAnsi="宋体"/>
                <w:szCs w:val="21"/>
                <w:highlight w:val="none"/>
              </w:rPr>
            </w:pPr>
            <w:r>
              <w:rPr>
                <w:rFonts w:hint="eastAsia" w:ascii="宋体" w:hAnsi="宋体"/>
                <w:szCs w:val="21"/>
                <w:highlight w:val="none"/>
                <w:lang w:val="en-US" w:eastAsia="zh-CN"/>
              </w:rPr>
              <w:t>1）折叠</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平整度                 平整</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合格</w:t>
            </w:r>
          </w:p>
          <w:p>
            <w:pPr>
              <w:rPr>
                <w:rFonts w:hint="eastAsia"/>
                <w:highlight w:val="none"/>
              </w:rPr>
            </w:pPr>
            <w:r>
              <w:rPr>
                <w:rFonts w:hint="eastAsia" w:ascii="宋体" w:hAnsi="宋体"/>
                <w:szCs w:val="21"/>
                <w:highlight w:val="none"/>
                <w:lang w:val="en-US" w:eastAsia="zh-CN"/>
              </w:rPr>
              <w:t>尺寸                  180*180</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合格</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eastAsia="zh-CN"/>
              </w:rPr>
              <w:t>：</w:t>
            </w:r>
            <w:r>
              <w:rPr>
                <w:rFonts w:hint="eastAsia" w:ascii="宋体" w:hAnsi="宋体"/>
                <w:szCs w:val="21"/>
                <w:highlight w:val="none"/>
                <w:lang w:val="en-US" w:eastAsia="zh-CN"/>
              </w:rPr>
              <w:t>赵勇</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刘小梅</w:t>
            </w:r>
          </w:p>
          <w:p>
            <w:pPr>
              <w:rPr>
                <w:rFonts w:ascii="宋体" w:hAnsi="宋体"/>
                <w:szCs w:val="21"/>
                <w:highlight w:val="none"/>
              </w:rPr>
            </w:pPr>
            <w:r>
              <w:rPr>
                <w:rFonts w:hint="eastAsia" w:ascii="宋体" w:hAnsi="宋体"/>
                <w:szCs w:val="21"/>
                <w:highlight w:val="none"/>
                <w:lang w:val="en-US" w:eastAsia="zh-CN"/>
              </w:rPr>
              <w:t xml:space="preserve"> 2</w:t>
            </w:r>
            <w:r>
              <w:rPr>
                <w:rFonts w:hint="eastAsia" w:ascii="宋体" w:hAnsi="宋体"/>
                <w:szCs w:val="21"/>
                <w:highlight w:val="none"/>
              </w:rPr>
              <w:t>）</w:t>
            </w:r>
            <w:r>
              <w:rPr>
                <w:rFonts w:hint="eastAsia" w:ascii="宋体" w:hAnsi="宋体"/>
                <w:szCs w:val="21"/>
                <w:highlight w:val="none"/>
                <w:lang w:val="en-US" w:eastAsia="zh-CN"/>
              </w:rPr>
              <w:t>加液</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含液量                    3.5-3.6              合格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eastAsia="zh-CN"/>
              </w:rPr>
              <w:t>：</w:t>
            </w:r>
            <w:r>
              <w:rPr>
                <w:rFonts w:hint="eastAsia" w:ascii="宋体" w:hAnsi="宋体"/>
                <w:szCs w:val="21"/>
                <w:highlight w:val="none"/>
                <w:lang w:val="en-US" w:eastAsia="zh-CN"/>
              </w:rPr>
              <w:t>赵勇</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刘小梅</w:t>
            </w:r>
          </w:p>
          <w:p>
            <w:pPr>
              <w:rPr>
                <w:rFonts w:ascii="宋体" w:hAnsi="宋体"/>
                <w:szCs w:val="21"/>
                <w:highlight w:val="none"/>
              </w:rPr>
            </w:pPr>
            <w:r>
              <w:rPr>
                <w:rFonts w:hint="eastAsia" w:ascii="宋体" w:hAnsi="宋体"/>
                <w:szCs w:val="21"/>
                <w:highlight w:val="none"/>
                <w:lang w:val="en-US" w:eastAsia="zh-CN"/>
              </w:rPr>
              <w:t xml:space="preserve"> 3</w:t>
            </w:r>
            <w:r>
              <w:rPr>
                <w:rFonts w:hint="eastAsia" w:ascii="宋体" w:hAnsi="宋体"/>
                <w:szCs w:val="21"/>
                <w:highlight w:val="none"/>
              </w:rPr>
              <w:t>）</w:t>
            </w:r>
            <w:r>
              <w:rPr>
                <w:rFonts w:hint="eastAsia" w:ascii="宋体" w:hAnsi="宋体"/>
                <w:szCs w:val="21"/>
                <w:highlight w:val="none"/>
                <w:lang w:val="en-US" w:eastAsia="zh-CN"/>
              </w:rPr>
              <w:t>包装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 xml:space="preserve">密封度         密封严实、不漏液         合格  </w:t>
            </w:r>
          </w:p>
          <w:p>
            <w:pPr>
              <w:pStyle w:val="2"/>
              <w:rPr>
                <w:rFonts w:hint="default"/>
                <w:lang w:val="en-US" w:eastAsia="zh-CN"/>
              </w:rPr>
            </w:pPr>
            <w:r>
              <w:rPr>
                <w:rFonts w:hint="eastAsia"/>
                <w:highlight w:val="none"/>
                <w:lang w:val="en-US" w:eastAsia="zh-CN"/>
              </w:rPr>
              <w:t>排气         平整无膨胀</w:t>
            </w:r>
            <w:r>
              <w:rPr>
                <w:rFonts w:hint="eastAsia" w:ascii="宋体" w:hAnsi="宋体"/>
                <w:szCs w:val="21"/>
                <w:highlight w:val="none"/>
                <w:lang w:val="en-US" w:eastAsia="zh-CN"/>
              </w:rPr>
              <w:t xml:space="preserve">            合格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eastAsia="zh-CN"/>
              </w:rPr>
              <w:t>：</w:t>
            </w:r>
            <w:r>
              <w:rPr>
                <w:rFonts w:hint="eastAsia" w:ascii="宋体" w:hAnsi="宋体"/>
                <w:szCs w:val="21"/>
                <w:highlight w:val="none"/>
                <w:lang w:val="en-US" w:eastAsia="zh-CN"/>
              </w:rPr>
              <w:t>赵勇</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刘小梅</w:t>
            </w:r>
          </w:p>
          <w:p>
            <w:pPr>
              <w:pStyle w:val="2"/>
              <w:rPr>
                <w:rFonts w:hint="eastAsia"/>
                <w:highlight w:val="none"/>
                <w:lang w:val="en-US" w:eastAsia="zh-CN"/>
              </w:rPr>
            </w:pPr>
          </w:p>
          <w:p>
            <w:pPr>
              <w:rPr>
                <w:rFonts w:ascii="宋体" w:hAnsi="宋体"/>
                <w:szCs w:val="21"/>
                <w:highlight w:val="none"/>
              </w:rPr>
            </w:pPr>
            <w:r>
              <w:rPr>
                <w:rFonts w:hint="eastAsia" w:ascii="宋体" w:hAnsi="宋体"/>
                <w:b/>
                <w:bCs/>
                <w:szCs w:val="21"/>
                <w:highlight w:val="none"/>
                <w:lang w:val="en-US" w:eastAsia="zh-CN"/>
              </w:rPr>
              <w:t>3、</w:t>
            </w:r>
            <w:r>
              <w:rPr>
                <w:rFonts w:hint="eastAsia" w:ascii="宋体" w:hAnsi="宋体"/>
                <w:b/>
                <w:bCs/>
                <w:szCs w:val="21"/>
                <w:highlight w:val="none"/>
              </w:rPr>
              <w:t>抽：2019.</w:t>
            </w:r>
            <w:r>
              <w:rPr>
                <w:rFonts w:hint="eastAsia" w:ascii="宋体" w:hAnsi="宋体"/>
                <w:b/>
                <w:bCs/>
                <w:szCs w:val="21"/>
                <w:highlight w:val="none"/>
                <w:lang w:val="en-US" w:eastAsia="zh-CN"/>
              </w:rPr>
              <w:t>12</w:t>
            </w:r>
            <w:r>
              <w:rPr>
                <w:rFonts w:hint="eastAsia" w:ascii="宋体" w:hAnsi="宋体"/>
                <w:b/>
                <w:bCs/>
                <w:szCs w:val="21"/>
                <w:highlight w:val="none"/>
              </w:rPr>
              <w:t>.</w:t>
            </w:r>
            <w:r>
              <w:rPr>
                <w:rFonts w:hint="eastAsia" w:ascii="宋体" w:hAnsi="宋体"/>
                <w:b/>
                <w:bCs/>
                <w:szCs w:val="21"/>
                <w:highlight w:val="none"/>
                <w:lang w:val="en-US" w:eastAsia="zh-CN"/>
              </w:rPr>
              <w:t>23</w:t>
            </w:r>
            <w:r>
              <w:rPr>
                <w:rFonts w:hint="eastAsia" w:ascii="宋体" w:hAnsi="宋体"/>
                <w:b/>
                <w:bCs/>
                <w:szCs w:val="21"/>
                <w:highlight w:val="none"/>
              </w:rPr>
              <w:t>日，</w:t>
            </w:r>
            <w:r>
              <w:rPr>
                <w:rFonts w:hint="eastAsia" w:ascii="宋体" w:hAnsi="宋体"/>
                <w:b/>
                <w:bCs/>
                <w:szCs w:val="21"/>
                <w:highlight w:val="none"/>
                <w:lang w:val="en-US" w:eastAsia="zh-CN"/>
              </w:rPr>
              <w:t xml:space="preserve">洁柔JS004-1 </w:t>
            </w:r>
            <w:r>
              <w:rPr>
                <w:rFonts w:hint="eastAsia" w:ascii="宋体" w:hAnsi="宋体"/>
                <w:b/>
                <w:bCs/>
                <w:szCs w:val="21"/>
                <w:highlight w:val="none"/>
              </w:rPr>
              <w:t>《工序检验记录》：</w:t>
            </w:r>
          </w:p>
          <w:p>
            <w:pPr>
              <w:numPr>
                <w:ilvl w:val="0"/>
                <w:numId w:val="0"/>
              </w:numPr>
              <w:rPr>
                <w:rFonts w:ascii="宋体" w:hAnsi="宋体"/>
                <w:szCs w:val="21"/>
                <w:highlight w:val="none"/>
              </w:rPr>
            </w:pPr>
            <w:r>
              <w:rPr>
                <w:rFonts w:hint="eastAsia" w:ascii="宋体" w:hAnsi="宋体"/>
                <w:szCs w:val="21"/>
                <w:highlight w:val="none"/>
                <w:lang w:val="en-US" w:eastAsia="zh-CN"/>
              </w:rPr>
              <w:t>1）折叠</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平整度                 平整</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合格</w:t>
            </w:r>
          </w:p>
          <w:p>
            <w:pPr>
              <w:rPr>
                <w:rFonts w:hint="eastAsia"/>
                <w:highlight w:val="none"/>
              </w:rPr>
            </w:pPr>
            <w:r>
              <w:rPr>
                <w:rFonts w:hint="eastAsia" w:ascii="宋体" w:hAnsi="宋体"/>
                <w:szCs w:val="21"/>
                <w:highlight w:val="none"/>
                <w:lang w:val="en-US" w:eastAsia="zh-CN"/>
              </w:rPr>
              <w:t>尺寸                  180*180</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合格</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eastAsia="zh-CN"/>
              </w:rPr>
              <w:t>：</w:t>
            </w:r>
            <w:r>
              <w:rPr>
                <w:rFonts w:hint="eastAsia" w:ascii="宋体" w:hAnsi="宋体"/>
                <w:szCs w:val="21"/>
                <w:highlight w:val="none"/>
                <w:lang w:val="en-US" w:eastAsia="zh-CN"/>
              </w:rPr>
              <w:t>赵勇</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刘小梅</w:t>
            </w:r>
          </w:p>
          <w:p>
            <w:pPr>
              <w:rPr>
                <w:rFonts w:ascii="宋体" w:hAnsi="宋体"/>
                <w:szCs w:val="21"/>
                <w:highlight w:val="none"/>
              </w:rPr>
            </w:pPr>
            <w:r>
              <w:rPr>
                <w:rFonts w:hint="eastAsia" w:ascii="宋体" w:hAnsi="宋体"/>
                <w:szCs w:val="21"/>
                <w:highlight w:val="none"/>
                <w:lang w:val="en-US" w:eastAsia="zh-CN"/>
              </w:rPr>
              <w:t xml:space="preserve"> 2</w:t>
            </w:r>
            <w:r>
              <w:rPr>
                <w:rFonts w:hint="eastAsia" w:ascii="宋体" w:hAnsi="宋体"/>
                <w:szCs w:val="21"/>
                <w:highlight w:val="none"/>
              </w:rPr>
              <w:t>）</w:t>
            </w:r>
            <w:r>
              <w:rPr>
                <w:rFonts w:hint="eastAsia" w:ascii="宋体" w:hAnsi="宋体"/>
                <w:szCs w:val="21"/>
                <w:highlight w:val="none"/>
                <w:lang w:val="en-US" w:eastAsia="zh-CN"/>
              </w:rPr>
              <w:t>加液</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含液量                    3.5-3.6              合格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eastAsia="zh-CN"/>
              </w:rPr>
              <w:t>：</w:t>
            </w:r>
            <w:r>
              <w:rPr>
                <w:rFonts w:hint="eastAsia" w:ascii="宋体" w:hAnsi="宋体"/>
                <w:szCs w:val="21"/>
                <w:highlight w:val="none"/>
                <w:lang w:val="en-US" w:eastAsia="zh-CN"/>
              </w:rPr>
              <w:t>赵勇</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刘小梅</w:t>
            </w:r>
          </w:p>
          <w:p>
            <w:pPr>
              <w:rPr>
                <w:rFonts w:ascii="宋体" w:hAnsi="宋体"/>
                <w:szCs w:val="21"/>
                <w:highlight w:val="none"/>
              </w:rPr>
            </w:pPr>
            <w:r>
              <w:rPr>
                <w:rFonts w:hint="eastAsia" w:ascii="宋体" w:hAnsi="宋体"/>
                <w:szCs w:val="21"/>
                <w:highlight w:val="none"/>
                <w:lang w:val="en-US" w:eastAsia="zh-CN"/>
              </w:rPr>
              <w:t xml:space="preserve"> 3</w:t>
            </w:r>
            <w:r>
              <w:rPr>
                <w:rFonts w:hint="eastAsia" w:ascii="宋体" w:hAnsi="宋体"/>
                <w:szCs w:val="21"/>
                <w:highlight w:val="none"/>
              </w:rPr>
              <w:t>）</w:t>
            </w:r>
            <w:r>
              <w:rPr>
                <w:rFonts w:hint="eastAsia" w:ascii="宋体" w:hAnsi="宋体"/>
                <w:szCs w:val="21"/>
                <w:highlight w:val="none"/>
                <w:lang w:val="en-US" w:eastAsia="zh-CN"/>
              </w:rPr>
              <w:t>包装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 xml:space="preserve">密封度         密封严实、不漏液         合格  </w:t>
            </w:r>
          </w:p>
          <w:p>
            <w:pPr>
              <w:pStyle w:val="2"/>
              <w:rPr>
                <w:rFonts w:hint="default"/>
                <w:highlight w:val="none"/>
                <w:lang w:val="en-US" w:eastAsia="zh-CN"/>
              </w:rPr>
            </w:pPr>
            <w:r>
              <w:rPr>
                <w:rFonts w:hint="eastAsia"/>
                <w:highlight w:val="none"/>
                <w:lang w:val="en-US" w:eastAsia="zh-CN"/>
              </w:rPr>
              <w:t>排气         平整无膨胀</w:t>
            </w:r>
            <w:r>
              <w:rPr>
                <w:rFonts w:hint="eastAsia" w:ascii="宋体" w:hAnsi="宋体"/>
                <w:szCs w:val="21"/>
                <w:highlight w:val="none"/>
                <w:lang w:val="en-US" w:eastAsia="zh-CN"/>
              </w:rPr>
              <w:t xml:space="preserve">            合格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eastAsia="zh-CN"/>
              </w:rPr>
              <w:t>：</w:t>
            </w:r>
            <w:r>
              <w:rPr>
                <w:rFonts w:hint="eastAsia" w:ascii="宋体" w:hAnsi="宋体"/>
                <w:szCs w:val="21"/>
                <w:highlight w:val="none"/>
                <w:lang w:val="en-US" w:eastAsia="zh-CN"/>
              </w:rPr>
              <w:t>赵勇</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刘小梅</w:t>
            </w:r>
          </w:p>
          <w:p>
            <w:pPr>
              <w:rPr>
                <w:rFonts w:hint="eastAsia"/>
                <w:highlight w:val="none"/>
                <w:lang w:val="en-US" w:eastAsia="zh-CN"/>
              </w:rPr>
            </w:pPr>
          </w:p>
          <w:p>
            <w:pPr>
              <w:rPr>
                <w:rFonts w:hint="eastAsia" w:ascii="宋体" w:hAnsi="宋体"/>
                <w:szCs w:val="21"/>
                <w:highlight w:val="none"/>
                <w:lang w:val="en-US" w:eastAsia="zh-CN"/>
              </w:rPr>
            </w:pPr>
            <w:r>
              <w:rPr>
                <w:rFonts w:hint="eastAsia" w:ascii="宋体" w:hAnsi="宋体"/>
                <w:szCs w:val="21"/>
                <w:highlight w:val="none"/>
                <w:lang w:val="en-US" w:eastAsia="zh-CN"/>
              </w:rPr>
              <w:t>。。。。。。。</w:t>
            </w:r>
          </w:p>
          <w:p>
            <w:pPr>
              <w:rPr>
                <w:rFonts w:hint="eastAsia" w:ascii="宋体" w:hAnsi="宋体"/>
                <w:szCs w:val="21"/>
                <w:highlight w:val="none"/>
                <w:lang w:val="en-US" w:eastAsia="zh-CN"/>
              </w:rPr>
            </w:pPr>
          </w:p>
          <w:p>
            <w:pPr>
              <w:numPr>
                <w:ilvl w:val="0"/>
                <w:numId w:val="4"/>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成品检验</w:t>
            </w:r>
          </w:p>
          <w:p>
            <w:pPr>
              <w:numPr>
                <w:ilvl w:val="0"/>
                <w:numId w:val="6"/>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抽2019.12.1成品检验记录表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产品名称：幕纯婴儿湿巾      型号：MDY80P       检验员：刘小梅</w:t>
            </w:r>
          </w:p>
          <w:tbl>
            <w:tblPr>
              <w:tblStyle w:val="9"/>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shd w:val="clear" w:color="auto" w:fill="auto"/>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尺寸规格</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200*160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30" w:firstLineChars="300"/>
                    <w:jc w:val="both"/>
                    <w:rPr>
                      <w:rFonts w:hint="default" w:ascii="宋体" w:hAnsi="宋体"/>
                      <w:szCs w:val="21"/>
                      <w:highlight w:val="none"/>
                      <w:lang w:val="en-US" w:eastAsia="zh-CN"/>
                    </w:rPr>
                  </w:pPr>
                  <w:r>
                    <w:rPr>
                      <w:rFonts w:hint="eastAsia" w:ascii="宋体" w:hAnsi="宋体"/>
                      <w:szCs w:val="21"/>
                      <w:highlight w:val="none"/>
                      <w:lang w:val="en-US" w:eastAsia="zh-CN"/>
                    </w:rPr>
                    <w:t>含液量</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3.5-4.5倍</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包装、外观</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完好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numPr>
                <w:ilvl w:val="0"/>
                <w:numId w:val="0"/>
              </w:numPr>
              <w:ind w:left="315" w:leftChars="0"/>
              <w:rPr>
                <w:rFonts w:hint="eastAsia" w:ascii="宋体" w:hAnsi="宋体"/>
                <w:szCs w:val="21"/>
                <w:highlight w:val="none"/>
                <w:lang w:val="en-US" w:eastAsia="zh-CN"/>
              </w:rPr>
            </w:pPr>
          </w:p>
          <w:p>
            <w:pPr>
              <w:numPr>
                <w:ilvl w:val="0"/>
                <w:numId w:val="6"/>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抽2019.12.30成品检验记录表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产品名称：本该如此卫生湿巾      型号：DY-001       检验员：刘小梅</w:t>
            </w:r>
          </w:p>
          <w:tbl>
            <w:tblPr>
              <w:tblStyle w:val="9"/>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尺寸规格</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200*150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30" w:firstLineChars="300"/>
                    <w:jc w:val="both"/>
                    <w:rPr>
                      <w:rFonts w:hint="default" w:ascii="宋体" w:hAnsi="宋体"/>
                      <w:szCs w:val="21"/>
                      <w:highlight w:val="none"/>
                      <w:lang w:val="en-US" w:eastAsia="zh-CN"/>
                    </w:rPr>
                  </w:pPr>
                  <w:r>
                    <w:rPr>
                      <w:rFonts w:hint="eastAsia" w:ascii="宋体" w:hAnsi="宋体"/>
                      <w:szCs w:val="21"/>
                      <w:highlight w:val="none"/>
                      <w:lang w:val="en-US" w:eastAsia="zh-CN"/>
                    </w:rPr>
                    <w:t>含液量</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3.5-4.5倍</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包装、外观</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完好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numPr>
                <w:ilvl w:val="0"/>
                <w:numId w:val="0"/>
              </w:numPr>
              <w:ind w:left="315" w:leftChars="0"/>
              <w:rPr>
                <w:rFonts w:hint="default" w:ascii="宋体" w:hAnsi="宋体"/>
                <w:szCs w:val="21"/>
                <w:highlight w:val="none"/>
                <w:lang w:val="en-US" w:eastAsia="zh-CN"/>
              </w:rPr>
            </w:pPr>
          </w:p>
          <w:p>
            <w:pPr>
              <w:numPr>
                <w:ilvl w:val="0"/>
                <w:numId w:val="6"/>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抽2020.3.25成品检验记录表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产品名称：洁柔清爽护肤湿巾      型号：JR003-01      检验员：刘小梅</w:t>
            </w:r>
          </w:p>
          <w:tbl>
            <w:tblPr>
              <w:tblStyle w:val="9"/>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尺寸规格</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180*180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30" w:firstLineChars="300"/>
                    <w:jc w:val="both"/>
                    <w:rPr>
                      <w:rFonts w:hint="default" w:ascii="宋体" w:hAnsi="宋体"/>
                      <w:szCs w:val="21"/>
                      <w:highlight w:val="none"/>
                      <w:lang w:val="en-US" w:eastAsia="zh-CN"/>
                    </w:rPr>
                  </w:pPr>
                  <w:r>
                    <w:rPr>
                      <w:rFonts w:hint="eastAsia" w:ascii="宋体" w:hAnsi="宋体"/>
                      <w:szCs w:val="21"/>
                      <w:highlight w:val="none"/>
                      <w:lang w:val="en-US" w:eastAsia="zh-CN"/>
                    </w:rPr>
                    <w:t>含液量</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3.5-4.5倍</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包装、外观</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完好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ind w:firstLine="420" w:firstLineChars="200"/>
              <w:rPr>
                <w:rFonts w:hint="eastAsia" w:ascii="宋体" w:hAnsi="宋体" w:eastAsia="宋体"/>
                <w:szCs w:val="21"/>
                <w:highlight w:val="none"/>
                <w:lang w:eastAsia="zh-CN"/>
              </w:rPr>
            </w:pPr>
            <w:r>
              <w:rPr>
                <w:rFonts w:hint="eastAsia" w:ascii="宋体" w:hAnsi="宋体"/>
                <w:szCs w:val="21"/>
                <w:highlight w:val="none"/>
              </w:rPr>
              <w:t xml:space="preserve"> </w:t>
            </w:r>
            <w:r>
              <w:rPr>
                <w:rFonts w:hint="eastAsia" w:ascii="宋体" w:hAnsi="宋体"/>
                <w:szCs w:val="21"/>
                <w:highlight w:val="none"/>
                <w:lang w:eastAsia="zh-CN"/>
              </w:rPr>
              <w:t>。。。。。。</w:t>
            </w:r>
          </w:p>
          <w:p>
            <w:pPr>
              <w:ind w:firstLine="420" w:firstLineChars="200"/>
              <w:rPr>
                <w:rFonts w:hint="eastAsia" w:ascii="宋体" w:hAnsi="宋体"/>
                <w:szCs w:val="21"/>
                <w:highlight w:val="none"/>
              </w:rPr>
            </w:pPr>
            <w:r>
              <w:rPr>
                <w:rFonts w:hint="eastAsia" w:ascii="宋体" w:hAnsi="宋体"/>
                <w:szCs w:val="21"/>
                <w:highlight w:val="none"/>
              </w:rPr>
              <w:t>其余产品均按规程进行检验。</w:t>
            </w:r>
          </w:p>
          <w:p>
            <w:pPr>
              <w:pStyle w:val="2"/>
              <w:rPr>
                <w:rFonts w:hint="default" w:eastAsia="宋体"/>
                <w:lang w:val="en-US" w:eastAsia="zh-CN"/>
              </w:rPr>
            </w:pPr>
            <w:r>
              <w:rPr>
                <w:rFonts w:hint="eastAsia" w:ascii="宋体" w:hAnsi="宋体"/>
                <w:szCs w:val="21"/>
                <w:highlight w:val="none"/>
                <w:lang w:val="en-US" w:eastAsia="zh-CN"/>
              </w:rPr>
              <w:t>现场查看，公司产品均按要求送往第三个检验机构进行检测，详见附件。</w:t>
            </w:r>
            <w:bookmarkStart w:id="4" w:name="_GoBack"/>
            <w:bookmarkEnd w:id="4"/>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产品实现过程的质量管理基本受控。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日期：2019年</w:t>
            </w:r>
            <w:r>
              <w:rPr>
                <w:rFonts w:hint="eastAsia" w:ascii="宋体" w:hAnsi="宋体"/>
                <w:szCs w:val="21"/>
                <w:highlight w:val="none"/>
                <w:lang w:val="en-US" w:eastAsia="zh-CN"/>
              </w:rPr>
              <w:t>12</w:t>
            </w:r>
            <w:r>
              <w:rPr>
                <w:rFonts w:hint="eastAsia" w:ascii="宋体" w:hAnsi="宋体"/>
                <w:szCs w:val="21"/>
                <w:highlight w:val="none"/>
              </w:rPr>
              <w:t>月2</w:t>
            </w:r>
            <w:r>
              <w:rPr>
                <w:rFonts w:hint="eastAsia" w:ascii="宋体" w:hAnsi="宋体"/>
                <w:szCs w:val="21"/>
                <w:highlight w:val="none"/>
                <w:lang w:val="en-US" w:eastAsia="zh-CN"/>
              </w:rPr>
              <w:t>0</w:t>
            </w:r>
            <w:r>
              <w:rPr>
                <w:rFonts w:hint="eastAsia" w:ascii="宋体" w:hAnsi="宋体"/>
                <w:szCs w:val="21"/>
                <w:highlight w:val="none"/>
              </w:rPr>
              <w:t xml:space="preserve">日 </w:t>
            </w:r>
          </w:p>
          <w:p>
            <w:pPr>
              <w:rPr>
                <w:rFonts w:hint="eastAsia"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幕纯婴儿湿巾盖标打歪</w:t>
            </w:r>
          </w:p>
          <w:p>
            <w:pPr>
              <w:rPr>
                <w:rFonts w:hint="eastAsia" w:ascii="宋体" w:hAnsi="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操作人员失误</w:t>
            </w:r>
          </w:p>
          <w:p>
            <w:pPr>
              <w:rPr>
                <w:rFonts w:hint="default" w:ascii="宋体" w:hAnsi="宋体" w:eastAsia="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选出来返工</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完成合格</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 xml:space="preserve">刘小梅  </w:t>
            </w:r>
            <w:r>
              <w:rPr>
                <w:rFonts w:hint="eastAsia" w:ascii="宋体" w:hAnsi="宋体"/>
                <w:szCs w:val="21"/>
                <w:highlight w:val="none"/>
              </w:rPr>
              <w:t xml:space="preserve">  2019年</w:t>
            </w:r>
            <w:r>
              <w:rPr>
                <w:rFonts w:hint="eastAsia" w:ascii="宋体" w:hAnsi="宋体"/>
                <w:szCs w:val="21"/>
                <w:highlight w:val="none"/>
                <w:lang w:val="en-US" w:eastAsia="zh-CN"/>
              </w:rPr>
              <w:t>12</w:t>
            </w:r>
            <w:r>
              <w:rPr>
                <w:rFonts w:hint="eastAsia" w:ascii="宋体" w:hAnsi="宋体"/>
                <w:szCs w:val="21"/>
                <w:highlight w:val="none"/>
              </w:rPr>
              <w:t>月2</w:t>
            </w:r>
            <w:r>
              <w:rPr>
                <w:rFonts w:hint="eastAsia" w:ascii="宋体" w:hAnsi="宋体"/>
                <w:szCs w:val="21"/>
                <w:highlight w:val="none"/>
                <w:lang w:val="en-US" w:eastAsia="zh-CN"/>
              </w:rPr>
              <w:t>0</w:t>
            </w:r>
            <w:r>
              <w:rPr>
                <w:rFonts w:hint="eastAsia" w:ascii="宋体" w:hAnsi="宋体"/>
                <w:szCs w:val="21"/>
                <w:highlight w:val="none"/>
              </w:rPr>
              <w:t>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1585" w:type="dxa"/>
          </w:tcP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市场部     </w:t>
            </w:r>
            <w:r>
              <w:rPr>
                <w:rFonts w:hint="eastAsia"/>
                <w:sz w:val="24"/>
                <w:szCs w:val="24"/>
              </w:rPr>
              <w:t xml:space="preserve">  主管领导：</w:t>
            </w:r>
            <w:r>
              <w:rPr>
                <w:rFonts w:hint="eastAsia"/>
                <w:sz w:val="24"/>
                <w:szCs w:val="24"/>
                <w:lang w:val="en-US" w:eastAsia="zh-CN"/>
              </w:rPr>
              <w:t>赵点蓉</w:t>
            </w:r>
            <w:r>
              <w:rPr>
                <w:rFonts w:hint="eastAsia"/>
                <w:sz w:val="24"/>
                <w:szCs w:val="24"/>
              </w:rPr>
              <w:t xml:space="preserve">     陪同人员：</w:t>
            </w:r>
            <w:r>
              <w:rPr>
                <w:rFonts w:hint="eastAsia"/>
                <w:sz w:val="24"/>
                <w:szCs w:val="24"/>
                <w:lang w:val="en-US" w:eastAsia="zh-CN"/>
              </w:rPr>
              <w:t>苏宏</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rPr>
                <w:rFonts w:hint="default" w:ascii="宋体" w:hAnsi="宋体" w:eastAsia="宋体" w:cs="新宋体"/>
                <w:szCs w:val="21"/>
                <w:lang w:val="en-US" w:eastAsia="zh-CN"/>
              </w:rPr>
            </w:pPr>
            <w:r>
              <w:rPr>
                <w:rFonts w:hint="eastAsia"/>
                <w:sz w:val="24"/>
                <w:szCs w:val="24"/>
              </w:rPr>
              <w:t>审核</w:t>
            </w:r>
            <w:r>
              <w:rPr>
                <w:rFonts w:hint="eastAsia"/>
                <w:sz w:val="24"/>
                <w:szCs w:val="24"/>
                <w:lang w:val="en-US" w:eastAsia="zh-CN"/>
              </w:rPr>
              <w:t>员：李林、陈银      审核时间：2020.04.10</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5.3</w:t>
            </w:r>
          </w:p>
        </w:tc>
        <w:tc>
          <w:tcPr>
            <w:tcW w:w="10880"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g）</w:t>
            </w:r>
            <w:r>
              <w:rPr>
                <w:rFonts w:hint="eastAsia" w:ascii="宋体" w:hAnsi="宋体" w:cs="宋体"/>
                <w:szCs w:val="21"/>
                <w:lang w:val="en-US" w:eastAsia="zh-CN"/>
              </w:rPr>
              <w:t xml:space="preserve"> </w:t>
            </w:r>
            <w:r>
              <w:rPr>
                <w:rFonts w:hint="eastAsia" w:ascii="宋体" w:hAnsi="宋体" w:cs="宋体"/>
                <w:szCs w:val="21"/>
              </w:rPr>
              <w:t xml:space="preserve">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w:t>
            </w:r>
            <w:r>
              <w:rPr>
                <w:rFonts w:hint="eastAsia" w:ascii="宋体" w:hAnsi="宋体" w:cs="宋体"/>
                <w:szCs w:val="21"/>
                <w:lang w:val="en-US" w:eastAsia="zh-CN"/>
              </w:rPr>
              <w:t xml:space="preserve"> </w:t>
            </w:r>
            <w:r>
              <w:rPr>
                <w:rFonts w:hint="eastAsia" w:ascii="宋体" w:hAnsi="宋体" w:cs="宋体"/>
                <w:szCs w:val="21"/>
              </w:rPr>
              <w:t>负责建立原、辅材料的采购</w:t>
            </w:r>
          </w:p>
          <w:p>
            <w:pPr>
              <w:spacing w:line="320" w:lineRule="exact"/>
              <w:rPr>
                <w:rFonts w:cs="宋体" w:asciiTheme="minorEastAsia" w:hAnsiTheme="minorEastAsia" w:eastAsiaTheme="minorEastAsia"/>
                <w:kern w:val="0"/>
                <w:szCs w:val="21"/>
              </w:rPr>
            </w:pPr>
            <w:r>
              <w:rPr>
                <w:rFonts w:hint="eastAsia" w:ascii="宋体" w:hAnsi="宋体" w:cs="宋体"/>
                <w:szCs w:val="21"/>
              </w:rPr>
              <w:t>部门职责清楚，描述符合部门实际情况。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质量目标</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 xml:space="preserve">6.2 </w:t>
            </w:r>
          </w:p>
        </w:tc>
        <w:tc>
          <w:tcPr>
            <w:tcW w:w="10880"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本部门的目标有:</w:t>
            </w:r>
          </w:p>
          <w:p>
            <w:pPr>
              <w:spacing w:line="32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合同</w:t>
            </w:r>
            <w:r>
              <w:rPr>
                <w:rFonts w:hint="eastAsia" w:cs="宋体" w:asciiTheme="minorEastAsia" w:hAnsiTheme="minorEastAsia" w:eastAsiaTheme="minorEastAsia"/>
                <w:szCs w:val="21"/>
                <w:lang w:val="en-US" w:eastAsia="zh-CN"/>
              </w:rPr>
              <w:t>履约</w:t>
            </w:r>
            <w:r>
              <w:rPr>
                <w:rFonts w:hint="eastAsia" w:cs="宋体" w:asciiTheme="minorEastAsia" w:hAnsiTheme="minorEastAsia" w:eastAsiaTheme="minorEastAsia"/>
                <w:szCs w:val="21"/>
              </w:rPr>
              <w:t>率100%</w:t>
            </w:r>
            <w:r>
              <w:rPr>
                <w:rFonts w:hint="eastAsia" w:cs="宋体" w:asciiTheme="minorEastAsia" w:hAnsiTheme="minorEastAsia" w:eastAsiaTheme="minorEastAsia"/>
                <w:szCs w:val="21"/>
                <w:lang w:eastAsia="zh-CN"/>
              </w:rPr>
              <w:t>；</w:t>
            </w:r>
          </w:p>
          <w:p>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顾客满意度≥95%；</w:t>
            </w:r>
          </w:p>
          <w:p>
            <w:pPr>
              <w:spacing w:line="32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lang w:eastAsia="zh-CN"/>
              </w:rPr>
              <w:t>采购收合格率</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95%。</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部门分解目标与公司方针目标一致，可测量，并传达到部门相关人员，必要时适时更新，目前无变化。</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提供《目标完成情况考核统计表》，查到2019年</w:t>
            </w:r>
            <w:r>
              <w:rPr>
                <w:rFonts w:hint="eastAsia" w:cs="宋体" w:asciiTheme="minorEastAsia" w:hAnsiTheme="minorEastAsia" w:eastAsiaTheme="minorEastAsia"/>
                <w:szCs w:val="21"/>
                <w:lang w:val="en-US" w:eastAsia="zh-CN"/>
              </w:rPr>
              <w:t>9月-2020年2月</w:t>
            </w:r>
            <w:r>
              <w:rPr>
                <w:rFonts w:hint="eastAsia" w:cs="宋体" w:asciiTheme="minorEastAsia" w:hAnsiTheme="minorEastAsia" w:eastAsiaTheme="minorEastAsia"/>
                <w:szCs w:val="21"/>
              </w:rPr>
              <w:t>份目标考核已完成，考核统计:行政部。完成情况：以上各目标均已达成。</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针对以上目标制定了相应的管理方案，内容涉及方法措施、执行部门、预算资金、启动/完成时间、完成情况等。检查人：</w:t>
            </w:r>
            <w:r>
              <w:rPr>
                <w:rFonts w:hint="eastAsia" w:cs="宋体" w:asciiTheme="minorEastAsia" w:hAnsiTheme="minorEastAsia" w:eastAsiaTheme="minorEastAsia"/>
                <w:szCs w:val="21"/>
                <w:lang w:val="en-US" w:eastAsia="zh-CN"/>
              </w:rPr>
              <w:t>赵点蓉</w:t>
            </w:r>
            <w:r>
              <w:rPr>
                <w:rFonts w:hint="eastAsia" w:cs="宋体" w:asciiTheme="minorEastAsia" w:hAnsiTheme="minorEastAsia" w:eastAsiaTheme="minorEastAsia"/>
                <w:szCs w:val="21"/>
              </w:rPr>
              <w:t>等，已按管理措施要求实施。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顾客沟通</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8.2.1</w:t>
            </w:r>
          </w:p>
        </w:tc>
        <w:tc>
          <w:tcPr>
            <w:tcW w:w="10880" w:type="dxa"/>
          </w:tcPr>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赵点蓉</w:t>
            </w:r>
            <w:r>
              <w:rPr>
                <w:rFonts w:hint="eastAsia" w:cs="Arial" w:asciiTheme="minorEastAsia" w:hAnsiTheme="minorEastAsia" w:eastAsiaTheme="minorEastAsia"/>
                <w:szCs w:val="21"/>
              </w:rPr>
              <w:t>介绍沟通方式主要是电话、传真、资料传递、公司网站、广告等形式宣传本公司有关产品及公司的有关信誉等。部长介绍：公司与长期合作客户签订框架合同，每月根据生产订单进行</w:t>
            </w:r>
            <w:r>
              <w:rPr>
                <w:rFonts w:hint="eastAsia" w:cs="Arial" w:asciiTheme="minorEastAsia" w:hAnsiTheme="minorEastAsia" w:eastAsiaTheme="minorEastAsia"/>
                <w:szCs w:val="21"/>
                <w:lang w:val="en-US" w:eastAsia="zh-CN"/>
              </w:rPr>
              <w:t>安排生产计划</w:t>
            </w:r>
            <w:r>
              <w:rPr>
                <w:rFonts w:hint="eastAsia" w:cs="Arial" w:asciiTheme="minorEastAsia" w:hAnsiTheme="minorEastAsia" w:eastAsiaTheme="minorEastAsia"/>
                <w:szCs w:val="21"/>
              </w:rPr>
              <w:t>。</w:t>
            </w:r>
          </w:p>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与产品和服务有关要求的确认、与产品有关要求评审</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8.2.2、 8.2.3</w:t>
            </w:r>
            <w:r>
              <w:rPr>
                <w:rFonts w:cs="Arial" w:asciiTheme="minorEastAsia" w:hAnsiTheme="minorEastAsia" w:eastAsiaTheme="minorEastAsia"/>
                <w:szCs w:val="21"/>
              </w:rPr>
              <w:t xml:space="preserve"> </w:t>
            </w:r>
          </w:p>
        </w:tc>
        <w:tc>
          <w:tcPr>
            <w:tcW w:w="10880" w:type="dxa"/>
            <w:vAlign w:val="center"/>
          </w:tcPr>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赵点蓉</w:t>
            </w:r>
            <w:r>
              <w:rPr>
                <w:rFonts w:hint="eastAsia" w:cs="Arial" w:asciiTheme="minorEastAsia" w:hAnsiTheme="minorEastAsia" w:eastAsiaTheme="minorEastAsia"/>
                <w:szCs w:val="21"/>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主要业务以招标文件、订单、合同、电话、邮件、传真等形式确定与产品有关的要求，均已保存或进行相应的记录。对顾客的要求由</w:t>
            </w: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直接对顾客要求进行识别、确认，对于存在的问题直接提出和顾客进行交流沟通，在合同签订前在公司微信群内对合同的要求进行评审。抽查与</w:t>
            </w:r>
            <w:r>
              <w:rPr>
                <w:rFonts w:hint="eastAsia" w:asciiTheme="minorEastAsia" w:hAnsiTheme="minorEastAsia" w:eastAsiaTheme="minorEastAsia"/>
                <w:szCs w:val="21"/>
              </w:rPr>
              <w:t>东方电气集团汽轮机有限公司</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lang w:eastAsia="zh-CN"/>
              </w:rPr>
              <w:t>赵点蓉</w:t>
            </w:r>
            <w:r>
              <w:rPr>
                <w:rFonts w:hint="eastAsia" w:cs="Arial" w:asciiTheme="minorEastAsia" w:hAnsiTheme="minorEastAsia" w:eastAsiaTheme="minorEastAsia"/>
                <w:szCs w:val="21"/>
              </w:rPr>
              <w:t>经理介绍，企业收到客户需求后，</w:t>
            </w: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门人员在微信群内组织</w:t>
            </w: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、生产技术部、行政部</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质量部</w:t>
            </w:r>
            <w:r>
              <w:rPr>
                <w:rFonts w:hint="eastAsia" w:cs="Arial" w:asciiTheme="minorEastAsia" w:hAnsiTheme="minorEastAsia" w:eastAsiaTheme="minorEastAsia"/>
                <w:szCs w:val="21"/>
              </w:rPr>
              <w:t>予以评审，没有异议可以满足要求后才签订购销合同，合同经总经理或其授权人签字并加盖企业公章视同经过合同评审，然后回传给客户作为可以满足要求的承诺，合同评审均是在合同回传给客户之前进行。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cs="Times New Roman" w:asciiTheme="minorEastAsia" w:hAnsiTheme="minorEastAsia" w:eastAsiaTheme="minorEastAsia"/>
                <w:szCs w:val="21"/>
                <w:highlight w:val="none"/>
              </w:rPr>
            </w:pPr>
            <w:r>
              <w:rPr>
                <w:rFonts w:hint="eastAsia" w:cs="Arial" w:asciiTheme="minorEastAsia" w:hAnsiTheme="minorEastAsia" w:eastAsiaTheme="minorEastAsia"/>
                <w:szCs w:val="21"/>
              </w:rPr>
              <w:t>公司产品和销售服务的监视和测量控制基本符合规定要求。</w:t>
            </w:r>
            <w:r>
              <w:rPr>
                <w:rFonts w:hint="eastAsia" w:asciiTheme="minorEastAsia" w:hAnsiTheme="minorEastAsia" w:eastAsiaTheme="minorEastAsia"/>
                <w:szCs w:val="21"/>
              </w:rPr>
              <w:t>公司规定并对原材料、过程产品、成品实施检验。</w:t>
            </w:r>
            <w:r>
              <w:rPr>
                <w:rFonts w:hint="eastAsia" w:asciiTheme="minorEastAsia" w:hAnsiTheme="minorEastAsia" w:eastAsiaTheme="minorEastAsia"/>
                <w:szCs w:val="21"/>
                <w:lang w:eastAsia="zh-CN"/>
              </w:rPr>
              <w:t>赵点蓉</w:t>
            </w:r>
            <w:r>
              <w:rPr>
                <w:rFonts w:hint="eastAsia" w:asciiTheme="minorEastAsia" w:hAnsiTheme="minorEastAsia" w:eastAsiaTheme="minorEastAsia"/>
                <w:szCs w:val="21"/>
              </w:rPr>
              <w:t>部长介绍</w:t>
            </w:r>
            <w:r>
              <w:rPr>
                <w:rFonts w:hint="eastAsia" w:cs="Times New Roman" w:asciiTheme="minorEastAsia" w:hAnsiTheme="minorEastAsia" w:eastAsiaTheme="minorEastAsia"/>
                <w:szCs w:val="21"/>
              </w:rPr>
              <w:t>：目前公</w:t>
            </w:r>
            <w:r>
              <w:rPr>
                <w:rFonts w:hint="eastAsia" w:cs="Times New Roman" w:asciiTheme="minorEastAsia" w:hAnsiTheme="minorEastAsia" w:eastAsiaTheme="minorEastAsia"/>
                <w:szCs w:val="21"/>
                <w:highlight w:val="none"/>
              </w:rPr>
              <w:t>司顾客有</w:t>
            </w: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家：顾客名称：</w:t>
            </w:r>
            <w:r>
              <w:rPr>
                <w:rFonts w:hint="eastAsia" w:cs="Times New Roman" w:asciiTheme="minorEastAsia" w:hAnsiTheme="minorEastAsia" w:eastAsiaTheme="minorEastAsia"/>
                <w:szCs w:val="21"/>
                <w:highlight w:val="none"/>
                <w:lang w:val="en-US" w:eastAsia="zh-CN"/>
              </w:rPr>
              <w:t>宜春赣峰锂业有限公司</w:t>
            </w:r>
            <w:r>
              <w:rPr>
                <w:rFonts w:hint="eastAsia" w:cs="Times New Roman" w:asciiTheme="minorEastAsia" w:hAnsiTheme="minorEastAsia" w:eastAsiaTheme="minorEastAsia"/>
                <w:szCs w:val="21"/>
                <w:highlight w:val="none"/>
              </w:rPr>
              <w:t>、</w:t>
            </w:r>
            <w:r>
              <w:rPr>
                <w:rFonts w:hint="eastAsia" w:cs="Times New Roman" w:asciiTheme="minorEastAsia" w:hAnsiTheme="minorEastAsia" w:eastAsiaTheme="minorEastAsia"/>
                <w:szCs w:val="21"/>
                <w:highlight w:val="none"/>
                <w:lang w:val="en-US" w:eastAsia="zh-CN"/>
              </w:rPr>
              <w:t>天齐锂业（射洪）有限公司</w:t>
            </w:r>
            <w:r>
              <w:rPr>
                <w:rFonts w:hint="eastAsia" w:cs="Times New Roman" w:asciiTheme="minorEastAsia" w:hAnsiTheme="minorEastAsia" w:eastAsiaTheme="minorEastAsia"/>
                <w:szCs w:val="21"/>
                <w:highlight w:val="none"/>
              </w:rPr>
              <w:t>等。</w:t>
            </w:r>
          </w:p>
          <w:p>
            <w:pPr>
              <w:autoSpaceDE w:val="0"/>
              <w:autoSpaceDN w:val="0"/>
              <w:adjustRightInd w:val="0"/>
              <w:snapToGrid w:val="0"/>
              <w:spacing w:line="320" w:lineRule="exact"/>
              <w:ind w:right="-6" w:rightChars="-3" w:firstLine="420" w:firstLineChars="200"/>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抽查合同：</w:t>
            </w:r>
          </w:p>
          <w:p>
            <w:pPr>
              <w:autoSpaceDE w:val="0"/>
              <w:autoSpaceDN w:val="0"/>
              <w:adjustRightInd w:val="0"/>
              <w:snapToGrid w:val="0"/>
              <w:spacing w:line="320" w:lineRule="exact"/>
              <w:ind w:right="-6" w:rightChars="-3" w:firstLine="420" w:firstLineChars="200"/>
              <w:rPr>
                <w:rStyle w:val="18"/>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Cs w:val="21"/>
                <w:highlight w:val="none"/>
              </w:rPr>
              <w:t>合同1：</w:t>
            </w:r>
            <w:r>
              <w:rPr>
                <w:rFonts w:hint="eastAsia" w:cs="Times New Roman" w:asciiTheme="minorEastAsia" w:hAnsiTheme="minorEastAsia" w:eastAsiaTheme="minorEastAsia"/>
                <w:szCs w:val="21"/>
                <w:highlight w:val="none"/>
                <w:lang w:val="en-US" w:eastAsia="zh-CN"/>
              </w:rPr>
              <w:t>查酒精消毒湿巾销售合同</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rPr>
              <w:t>顾客名称：</w:t>
            </w:r>
            <w:r>
              <w:rPr>
                <w:rFonts w:hint="eastAsia" w:cs="Times New Roman" w:asciiTheme="minorEastAsia" w:hAnsiTheme="minorEastAsia" w:eastAsiaTheme="minorEastAsia"/>
                <w:szCs w:val="21"/>
                <w:highlight w:val="none"/>
                <w:lang w:val="en-US" w:eastAsia="zh-CN"/>
              </w:rPr>
              <w:t>河南豫弘智汇商贸有限公司</w:t>
            </w:r>
            <w:r>
              <w:rPr>
                <w:rFonts w:hint="eastAsia" w:cs="Times New Roman" w:asciiTheme="minorEastAsia" w:hAnsiTheme="minorEastAsia" w:eastAsiaTheme="minorEastAsia"/>
                <w:szCs w:val="21"/>
                <w:highlight w:val="none"/>
              </w:rPr>
              <w:t>。约定了</w:t>
            </w:r>
            <w:r>
              <w:rPr>
                <w:rFonts w:hint="eastAsia" w:cs="Times New Roman" w:asciiTheme="minorEastAsia" w:hAnsiTheme="minorEastAsia" w:eastAsiaTheme="minorEastAsia"/>
                <w:szCs w:val="21"/>
                <w:highlight w:val="none"/>
                <w:lang w:val="en-US" w:eastAsia="zh-CN"/>
              </w:rPr>
              <w:t>酒精消毒湿巾的</w:t>
            </w:r>
            <w:r>
              <w:rPr>
                <w:rFonts w:hint="eastAsia" w:cs="Times New Roman" w:asciiTheme="minorEastAsia" w:hAnsiTheme="minorEastAsia" w:eastAsiaTheme="minorEastAsia"/>
                <w:szCs w:val="21"/>
                <w:highlight w:val="none"/>
              </w:rPr>
              <w:t>价格、交货日期、交货地点方式、验收期限</w:t>
            </w:r>
            <w:r>
              <w:rPr>
                <w:rStyle w:val="18"/>
                <w:rFonts w:hint="eastAsia" w:cs="Times New Roman" w:asciiTheme="minorEastAsia" w:hAnsiTheme="minorEastAsia" w:eastAsiaTheme="minorEastAsia"/>
                <w:sz w:val="21"/>
                <w:szCs w:val="21"/>
                <w:highlight w:val="none"/>
              </w:rPr>
              <w:t>和方法、包装及运费、结算方式、质保等内容，双方公司签字盖公章。签订日期 20</w:t>
            </w:r>
            <w:r>
              <w:rPr>
                <w:rStyle w:val="18"/>
                <w:rFonts w:hint="eastAsia" w:cs="Times New Roman" w:asciiTheme="minorEastAsia" w:hAnsiTheme="minorEastAsia" w:eastAsiaTheme="minorEastAsia"/>
                <w:sz w:val="21"/>
                <w:szCs w:val="21"/>
                <w:highlight w:val="none"/>
                <w:lang w:val="en-US"/>
              </w:rPr>
              <w:t>20</w:t>
            </w:r>
            <w:r>
              <w:rPr>
                <w:rStyle w:val="18"/>
                <w:rFonts w:hint="eastAsia" w:cs="Times New Roman" w:asciiTheme="minorEastAsia" w:hAnsiTheme="minorEastAsia" w:eastAsiaTheme="minorEastAsia"/>
                <w:sz w:val="21"/>
                <w:szCs w:val="21"/>
                <w:highlight w:val="none"/>
              </w:rPr>
              <w:t>年</w:t>
            </w:r>
            <w:r>
              <w:rPr>
                <w:rStyle w:val="18"/>
                <w:rFonts w:hint="eastAsia" w:cs="Times New Roman" w:asciiTheme="minorEastAsia" w:hAnsiTheme="minorEastAsia" w:eastAsiaTheme="minorEastAsia"/>
                <w:sz w:val="21"/>
                <w:szCs w:val="21"/>
                <w:highlight w:val="none"/>
                <w:lang w:val="en-US" w:eastAsia="zh-CN"/>
              </w:rPr>
              <w:t>3</w:t>
            </w:r>
            <w:r>
              <w:rPr>
                <w:rStyle w:val="18"/>
                <w:rFonts w:hint="eastAsia" w:cs="Times New Roman" w:asciiTheme="minorEastAsia" w:hAnsiTheme="minorEastAsia" w:eastAsiaTheme="minorEastAsia"/>
                <w:sz w:val="21"/>
                <w:szCs w:val="21"/>
                <w:highlight w:val="none"/>
              </w:rPr>
              <w:t>月</w:t>
            </w:r>
            <w:r>
              <w:rPr>
                <w:rStyle w:val="18"/>
                <w:rFonts w:hint="eastAsia" w:cs="Times New Roman" w:asciiTheme="minorEastAsia" w:hAnsiTheme="minorEastAsia" w:eastAsiaTheme="minorEastAsia"/>
                <w:sz w:val="21"/>
                <w:szCs w:val="21"/>
                <w:highlight w:val="none"/>
                <w:lang w:val="en-US" w:eastAsia="zh-CN"/>
              </w:rPr>
              <w:t>11</w:t>
            </w:r>
            <w:r>
              <w:rPr>
                <w:rStyle w:val="18"/>
                <w:rFonts w:hint="eastAsia" w:cs="Times New Roman" w:asciiTheme="minorEastAsia" w:hAnsiTheme="minorEastAsia" w:eastAsiaTheme="minorEastAsia"/>
                <w:sz w:val="21"/>
                <w:szCs w:val="21"/>
                <w:highlight w:val="none"/>
              </w:rPr>
              <w:t xml:space="preserve">日  </w:t>
            </w:r>
            <w:r>
              <w:rPr>
                <w:rStyle w:val="18"/>
                <w:rFonts w:hint="eastAsia" w:cs="Times New Roman" w:asciiTheme="minorEastAsia" w:hAnsiTheme="minorEastAsia" w:eastAsiaTheme="minorEastAsia"/>
                <w:sz w:val="21"/>
                <w:szCs w:val="21"/>
                <w:highlight w:val="none"/>
                <w:lang w:val="en-US" w:eastAsia="zh-CN"/>
              </w:rPr>
              <w:t>交货日期：2020.05.20</w:t>
            </w:r>
          </w:p>
          <w:p>
            <w:pPr>
              <w:autoSpaceDE w:val="0"/>
              <w:autoSpaceDN w:val="0"/>
              <w:adjustRightInd w:val="0"/>
              <w:snapToGrid w:val="0"/>
              <w:spacing w:line="320" w:lineRule="exact"/>
              <w:ind w:right="-6" w:rightChars="-3" w:firstLine="420" w:firstLineChars="200"/>
              <w:rPr>
                <w:rFonts w:hint="eastAsia"/>
                <w:szCs w:val="22"/>
                <w:highlight w:val="none"/>
                <w:lang w:val="en-US" w:eastAsia="zh-CN"/>
              </w:rPr>
            </w:pPr>
            <w:r>
              <w:rPr>
                <w:rStyle w:val="18"/>
                <w:rFonts w:hint="eastAsia" w:cs="Times New Roman" w:asciiTheme="minorEastAsia" w:hAnsiTheme="minorEastAsia" w:eastAsiaTheme="minorEastAsia"/>
                <w:sz w:val="21"/>
                <w:szCs w:val="21"/>
                <w:highlight w:val="none"/>
              </w:rPr>
              <w:t>合同2、查到</w:t>
            </w:r>
            <w:r>
              <w:rPr>
                <w:rStyle w:val="18"/>
                <w:rFonts w:hint="eastAsia" w:cs="Times New Roman" w:asciiTheme="minorEastAsia" w:hAnsiTheme="minorEastAsia" w:eastAsiaTheme="minorEastAsia"/>
                <w:sz w:val="21"/>
                <w:szCs w:val="21"/>
                <w:highlight w:val="none"/>
                <w:lang w:val="en-US" w:eastAsia="zh-CN"/>
              </w:rPr>
              <w:t>一次性湿巾销售合同</w:t>
            </w:r>
            <w:r>
              <w:rPr>
                <w:rStyle w:val="18"/>
                <w:rFonts w:hint="eastAsia" w:cs="Times New Roman" w:asciiTheme="minorEastAsia" w:hAnsiTheme="minorEastAsia" w:eastAsiaTheme="minorEastAsia"/>
                <w:sz w:val="21"/>
                <w:szCs w:val="21"/>
                <w:highlight w:val="none"/>
                <w:lang w:eastAsia="zh-CN"/>
              </w:rPr>
              <w:t>，</w:t>
            </w:r>
            <w:r>
              <w:rPr>
                <w:rStyle w:val="18"/>
                <w:rFonts w:hint="eastAsia" w:cs="Times New Roman" w:asciiTheme="minorEastAsia" w:hAnsiTheme="minorEastAsia" w:eastAsiaTheme="minorEastAsia"/>
                <w:sz w:val="21"/>
                <w:szCs w:val="21"/>
                <w:highlight w:val="none"/>
              </w:rPr>
              <w:t>顾客名称：</w:t>
            </w:r>
            <w:r>
              <w:rPr>
                <w:rStyle w:val="18"/>
                <w:rFonts w:hint="eastAsia" w:cs="Times New Roman" w:asciiTheme="minorEastAsia" w:hAnsiTheme="minorEastAsia" w:eastAsiaTheme="minorEastAsia"/>
                <w:sz w:val="21"/>
                <w:szCs w:val="21"/>
                <w:highlight w:val="none"/>
                <w:lang w:val="en-US" w:eastAsia="zh-CN"/>
              </w:rPr>
              <w:t>陕西诚阗铁路客车物质装备有限公司</w:t>
            </w:r>
            <w:r>
              <w:rPr>
                <w:rStyle w:val="18"/>
                <w:rFonts w:hint="eastAsia" w:cs="Times New Roman" w:asciiTheme="minorEastAsia" w:hAnsiTheme="minorEastAsia" w:eastAsiaTheme="minorEastAsia"/>
                <w:sz w:val="21"/>
                <w:szCs w:val="21"/>
                <w:highlight w:val="none"/>
              </w:rPr>
              <w:t>。约定了</w:t>
            </w:r>
            <w:r>
              <w:rPr>
                <w:rStyle w:val="18"/>
                <w:rFonts w:hint="eastAsia" w:cs="Times New Roman" w:asciiTheme="minorEastAsia" w:hAnsiTheme="minorEastAsia" w:eastAsiaTheme="minorEastAsia"/>
                <w:sz w:val="21"/>
                <w:szCs w:val="21"/>
                <w:highlight w:val="none"/>
                <w:lang w:val="en-US" w:eastAsia="zh-CN"/>
              </w:rPr>
              <w:t>一次性湿巾</w:t>
            </w:r>
            <w:r>
              <w:rPr>
                <w:rStyle w:val="18"/>
                <w:rFonts w:hint="eastAsia" w:cs="Times New Roman" w:asciiTheme="minorEastAsia" w:hAnsiTheme="minorEastAsia" w:eastAsiaTheme="minorEastAsia"/>
                <w:sz w:val="21"/>
                <w:szCs w:val="21"/>
                <w:highlight w:val="none"/>
              </w:rPr>
              <w:t>价格、交货日期、交货地点方式、验收期限和方法、包装及运费、结算方式、质保和服务等内容，双方负责人签字盖章。签订日期 20</w:t>
            </w:r>
            <w:r>
              <w:rPr>
                <w:rStyle w:val="18"/>
                <w:rFonts w:hint="eastAsia" w:cs="Times New Roman" w:asciiTheme="minorEastAsia" w:hAnsiTheme="minorEastAsia" w:eastAsiaTheme="minorEastAsia"/>
                <w:sz w:val="21"/>
                <w:szCs w:val="21"/>
                <w:highlight w:val="none"/>
                <w:lang w:val="en-US" w:eastAsia="zh-CN"/>
              </w:rPr>
              <w:t>19</w:t>
            </w:r>
            <w:r>
              <w:rPr>
                <w:rStyle w:val="18"/>
                <w:rFonts w:hint="eastAsia" w:cs="Times New Roman" w:asciiTheme="minorEastAsia" w:hAnsiTheme="minorEastAsia" w:eastAsiaTheme="minorEastAsia"/>
                <w:sz w:val="21"/>
                <w:szCs w:val="21"/>
                <w:highlight w:val="none"/>
              </w:rPr>
              <w:t>年</w:t>
            </w:r>
            <w:r>
              <w:rPr>
                <w:rStyle w:val="18"/>
                <w:rFonts w:hint="eastAsia" w:cs="Times New Roman" w:asciiTheme="minorEastAsia" w:hAnsiTheme="minorEastAsia" w:eastAsiaTheme="minorEastAsia"/>
                <w:sz w:val="21"/>
                <w:szCs w:val="21"/>
                <w:highlight w:val="none"/>
                <w:lang w:val="en-US" w:eastAsia="zh-CN"/>
              </w:rPr>
              <w:t>11</w:t>
            </w:r>
            <w:r>
              <w:rPr>
                <w:rStyle w:val="18"/>
                <w:rFonts w:hint="eastAsia" w:cs="Times New Roman" w:asciiTheme="minorEastAsia" w:hAnsiTheme="minorEastAsia" w:eastAsiaTheme="minorEastAsia"/>
                <w:sz w:val="21"/>
                <w:szCs w:val="21"/>
                <w:highlight w:val="none"/>
              </w:rPr>
              <w:t>月</w:t>
            </w:r>
            <w:r>
              <w:rPr>
                <w:rStyle w:val="18"/>
                <w:rFonts w:hint="eastAsia" w:cs="Times New Roman" w:asciiTheme="minorEastAsia" w:hAnsiTheme="minorEastAsia" w:eastAsiaTheme="minorEastAsia"/>
                <w:sz w:val="21"/>
                <w:szCs w:val="21"/>
                <w:highlight w:val="none"/>
                <w:lang w:val="en-US" w:eastAsia="zh-CN"/>
              </w:rPr>
              <w:t>12</w:t>
            </w:r>
            <w:r>
              <w:rPr>
                <w:rStyle w:val="18"/>
                <w:rFonts w:hint="eastAsia" w:cs="Times New Roman" w:asciiTheme="minorEastAsia" w:hAnsiTheme="minorEastAsia" w:eastAsiaTheme="minorEastAsia"/>
                <w:sz w:val="21"/>
                <w:szCs w:val="21"/>
                <w:highlight w:val="none"/>
              </w:rPr>
              <w:t xml:space="preserve">日  </w:t>
            </w:r>
            <w:r>
              <w:rPr>
                <w:rStyle w:val="18"/>
                <w:rFonts w:hint="eastAsia" w:cs="Times New Roman" w:asciiTheme="minorEastAsia" w:hAnsiTheme="minorEastAsia" w:eastAsiaTheme="minorEastAsia"/>
                <w:sz w:val="21"/>
                <w:szCs w:val="21"/>
                <w:highlight w:val="none"/>
                <w:lang w:val="en-US" w:eastAsia="zh-CN"/>
              </w:rPr>
              <w:t>交货日期：</w:t>
            </w:r>
            <w:r>
              <w:rPr>
                <w:rFonts w:hint="eastAsia"/>
                <w:szCs w:val="22"/>
                <w:highlight w:val="none"/>
              </w:rPr>
              <w:t>20</w:t>
            </w:r>
            <w:r>
              <w:rPr>
                <w:rFonts w:hint="eastAsia"/>
                <w:szCs w:val="22"/>
                <w:highlight w:val="none"/>
                <w:lang w:val="en-US" w:eastAsia="zh-CN"/>
              </w:rPr>
              <w:t>20</w:t>
            </w:r>
            <w:r>
              <w:rPr>
                <w:rFonts w:hint="eastAsia"/>
                <w:szCs w:val="22"/>
                <w:highlight w:val="none"/>
                <w:lang w:eastAsia="zh-CN"/>
              </w:rPr>
              <w:t>、</w:t>
            </w:r>
            <w:r>
              <w:rPr>
                <w:rFonts w:hint="eastAsia"/>
                <w:szCs w:val="22"/>
                <w:highlight w:val="none"/>
                <w:lang w:val="en-US" w:eastAsia="zh-CN"/>
              </w:rPr>
              <w:t>01</w:t>
            </w:r>
            <w:r>
              <w:rPr>
                <w:rFonts w:hint="eastAsia"/>
                <w:szCs w:val="22"/>
                <w:highlight w:val="none"/>
                <w:lang w:eastAsia="zh-CN"/>
              </w:rPr>
              <w:t>、</w:t>
            </w:r>
            <w:r>
              <w:rPr>
                <w:rFonts w:hint="eastAsia"/>
                <w:szCs w:val="22"/>
                <w:highlight w:val="none"/>
                <w:lang w:val="en-US" w:eastAsia="zh-CN"/>
              </w:rPr>
              <w:t>10</w:t>
            </w:r>
          </w:p>
          <w:p>
            <w:pPr>
              <w:pStyle w:val="2"/>
              <w:rPr>
                <w:rFonts w:hint="eastAsia"/>
                <w:lang w:val="en-US" w:eastAsia="zh-CN"/>
              </w:rPr>
            </w:pPr>
            <w:r>
              <w:rPr>
                <w:rFonts w:hint="eastAsia"/>
                <w:szCs w:val="22"/>
                <w:highlight w:val="none"/>
                <w:lang w:val="en-US" w:eastAsia="zh-CN"/>
              </w:rPr>
              <w:t>。。。。。。</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Style w:val="18"/>
                <w:rFonts w:hint="eastAsia" w:cs="Times New Roman" w:asciiTheme="minorEastAsia" w:hAnsiTheme="minorEastAsia" w:eastAsiaTheme="minorEastAsia"/>
                <w:sz w:val="21"/>
                <w:szCs w:val="21"/>
                <w:lang w:eastAsia="zh-CN"/>
              </w:rPr>
              <w:t>赵点蓉</w:t>
            </w:r>
            <w:r>
              <w:rPr>
                <w:rStyle w:val="18"/>
                <w:rFonts w:hint="eastAsia" w:cs="Times New Roman" w:asciiTheme="minorEastAsia" w:hAnsiTheme="minorEastAsia" w:eastAsiaTheme="minorEastAsia"/>
                <w:sz w:val="21"/>
                <w:szCs w:val="21"/>
              </w:rPr>
              <w:t>经理介绍：目</w:t>
            </w:r>
            <w:r>
              <w:rPr>
                <w:rFonts w:hint="eastAsia" w:cs="Arial" w:asciiTheme="minorEastAsia" w:hAnsiTheme="minorEastAsia" w:eastAsiaTheme="minorEastAsia"/>
                <w:szCs w:val="21"/>
              </w:rPr>
              <w:t>前尚未发生合同更改的情况，询问对更改情况的控制较为明确清楚。 产品和服务要求的评审基本符合标准要求。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与产品有关要求的更改</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880" w:type="dxa"/>
          </w:tcPr>
          <w:p>
            <w:pPr>
              <w:pStyle w:val="19"/>
              <w:spacing w:line="320" w:lineRule="exact"/>
              <w:rPr>
                <w:rFonts w:cs="Arial" w:asciiTheme="minorEastAsia" w:hAnsiTheme="minorEastAsia" w:eastAsiaTheme="minorEastAsia"/>
                <w:kern w:val="2"/>
                <w:sz w:val="21"/>
                <w:szCs w:val="21"/>
                <w:lang w:eastAsia="zh-CN"/>
              </w:rPr>
            </w:pPr>
            <w:r>
              <w:rPr>
                <w:rFonts w:hint="eastAsia" w:cs="Arial" w:asciiTheme="minorEastAsia" w:hAnsiTheme="minorEastAsia" w:eastAsiaTheme="minorEastAsia"/>
                <w:kern w:val="2"/>
                <w:sz w:val="21"/>
                <w:szCs w:val="21"/>
                <w:lang w:eastAsia="zh-CN"/>
              </w:rPr>
              <w:t>质量手册对产品和服务要求的识别和更改进行了策划和规定；经过查阅企业订单文件，并与市场部负责人进行沟通，目前暂无与客户产品和订单变更的情况；后续经营中，如出现有产品和订单要求的变更，将按照文件规定要求进行控制。</w:t>
            </w:r>
            <w:r>
              <w:rPr>
                <w:rFonts w:hint="eastAsia" w:cs="Arial" w:asciiTheme="minorEastAsia" w:hAnsiTheme="minorEastAsia" w:eastAsiaTheme="minorEastAsia"/>
                <w:sz w:val="21"/>
                <w:szCs w:val="21"/>
                <w:lang w:eastAsia="zh-CN"/>
              </w:rPr>
              <w:t>基本符合要求。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hint="eastAsia"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7</w:t>
            </w:r>
            <w:r>
              <w:rPr>
                <w:rFonts w:hint="eastAsia" w:ascii="宋体" w:hAnsi="宋体" w:cs="宋体"/>
                <w:iCs/>
                <w:szCs w:val="21"/>
                <w:highlight w:val="none"/>
              </w:rPr>
              <w:t>家</w:t>
            </w:r>
            <w:r>
              <w:rPr>
                <w:rFonts w:hint="eastAsia" w:ascii="宋体" w:hAnsi="宋体" w:cs="宋体"/>
                <w:iCs/>
                <w:szCs w:val="21"/>
                <w:highlight w:val="none"/>
                <w:lang w:eastAsia="zh-CN"/>
              </w:rPr>
              <w:t>，</w:t>
            </w:r>
            <w:r>
              <w:rPr>
                <w:rFonts w:hint="eastAsia" w:ascii="宋体" w:hAnsi="宋体" w:cs="宋体"/>
                <w:iCs/>
                <w:szCs w:val="21"/>
                <w:highlight w:val="none"/>
                <w:lang w:val="en-US" w:eastAsia="zh-CN"/>
              </w:rPr>
              <w:t>抽其中4家如下：</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val="en-US" w:eastAsia="zh-CN"/>
              </w:rPr>
              <w:t>福建福能南纺新材料有限公司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无纺布）</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val="en-US" w:eastAsia="zh-CN"/>
              </w:rPr>
              <w:t>成都秉信纸业有限公司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纸箱</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3、重庆四平塑料包装股份有限公司（供应：包装材料）；</w:t>
            </w:r>
          </w:p>
          <w:p>
            <w:pPr>
              <w:widowControl/>
              <w:spacing w:line="360" w:lineRule="auto"/>
              <w:ind w:firstLine="315" w:firstLineChars="150"/>
              <w:rPr>
                <w:rFonts w:hint="eastAsia"/>
                <w:highlight w:val="none"/>
                <w:lang w:val="en-US" w:eastAsia="zh-CN"/>
              </w:rPr>
            </w:pPr>
            <w:r>
              <w:rPr>
                <w:rFonts w:hint="eastAsia" w:ascii="宋体" w:hAnsi="宋体" w:cs="宋体"/>
                <w:iCs/>
                <w:szCs w:val="21"/>
                <w:highlight w:val="none"/>
                <w:lang w:val="en-US" w:eastAsia="zh-CN"/>
              </w:rPr>
              <w:t>4、谊展（上海）有限公司（供应：药液）；</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10</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25日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val="en-US" w:eastAsia="zh-CN"/>
              </w:rPr>
              <w:t>福建福能南纺新材料有限公司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无纺布）</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val="en-US" w:eastAsia="zh-CN"/>
              </w:rPr>
              <w:t>成都秉信纸业有限公司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纸箱</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735" w:firstLineChars="3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iCs/>
                <w:szCs w:val="21"/>
                <w:highlight w:val="none"/>
                <w:lang w:val="en-US" w:eastAsia="zh-CN"/>
              </w:rPr>
              <w:t>苏圣源、梁玉华、赵点蓉、余建蓉</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val="en-US" w:eastAsia="zh-CN"/>
              </w:rPr>
              <w:t>谊展（上海）有限公司（供应：药液）等7家供应商</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10.25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w:t>
            </w:r>
            <w:r>
              <w:rPr>
                <w:rFonts w:hint="eastAsia" w:ascii="宋体" w:hAnsi="宋体" w:cs="宋体"/>
                <w:szCs w:val="21"/>
                <w:highlight w:val="none"/>
                <w:lang w:val="en-US" w:eastAsia="zh-CN"/>
              </w:rPr>
              <w:t>9</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抽查《进货检查记录》</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1、产品名称：无纺布</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检验项目：数量、规格型号、外观、宽幅等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检验员：米浩然    2019.12.27</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2、产品名称：湿中盖</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检验项目：长度、宽度、外观、数量等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检验员：米浩然    2019.12.16</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3、产品名称：</w:t>
            </w:r>
            <w:r>
              <w:rPr>
                <w:rFonts w:hint="eastAsia" w:ascii="宋体" w:hAnsi="宋体" w:cs="宋体"/>
                <w:iCs/>
                <w:szCs w:val="21"/>
                <w:highlight w:val="none"/>
                <w:lang w:val="en-US" w:eastAsia="zh-CN"/>
              </w:rPr>
              <w:t>单片卷膜</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检验项目：褶皱、气泡、整长等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检验员：米浩然     2019.11.27</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color w:val="000000"/>
                <w:szCs w:val="21"/>
                <w:highlight w:val="none"/>
                <w:lang w:val="en-US" w:eastAsia="zh-CN"/>
              </w:rPr>
              <w:t>基本符合要求。现</w:t>
            </w:r>
            <w:r>
              <w:rPr>
                <w:rFonts w:hint="eastAsia" w:ascii="宋体" w:hAnsi="宋体" w:cs="宋体"/>
                <w:szCs w:val="21"/>
                <w:highlight w:val="none"/>
              </w:rPr>
              <w:t>场查看其他采购物料均按要求进行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公司外部供方的管理基本符合要求。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8.4.3</w:t>
            </w:r>
          </w:p>
        </w:tc>
        <w:tc>
          <w:tcPr>
            <w:tcW w:w="10880" w:type="dxa"/>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iCs/>
                <w:szCs w:val="21"/>
                <w:highlight w:val="none"/>
                <w:lang w:val="en-US" w:eastAsia="zh-CN"/>
              </w:rPr>
              <w:t xml:space="preserve">温州深蓝印刷有限公司 </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2019.11.15</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盖标</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cs="宋体"/>
                <w:iCs/>
                <w:szCs w:val="21"/>
                <w:highlight w:val="none"/>
                <w:lang w:val="en-US" w:eastAsia="zh-CN"/>
              </w:rPr>
              <w:t xml:space="preserve">福建福能南纺新材料有限公司   </w:t>
            </w:r>
            <w:r>
              <w:rPr>
                <w:rFonts w:hint="eastAsia"/>
                <w:bCs/>
                <w:szCs w:val="21"/>
                <w:highlight w:val="none"/>
                <w:lang w:val="en-US" w:eastAsia="zh-CN"/>
              </w:rPr>
              <w:t xml:space="preserve"> 2019.12.02</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无纺布</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ascii="宋体" w:hAnsi="宋体" w:cs="宋体"/>
                <w:iCs/>
                <w:szCs w:val="21"/>
                <w:highlight w:val="none"/>
                <w:lang w:val="en-US" w:eastAsia="zh-CN"/>
              </w:rPr>
              <w:t xml:space="preserve">成都正弘伟业包装有限公司   </w:t>
            </w:r>
            <w:r>
              <w:rPr>
                <w:rFonts w:hint="eastAsia"/>
                <w:bCs/>
                <w:szCs w:val="21"/>
                <w:highlight w:val="none"/>
                <w:lang w:val="en-US" w:eastAsia="zh-CN"/>
              </w:rPr>
              <w:t xml:space="preserve"> 2019.12.12</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纸箱</w:t>
            </w:r>
          </w:p>
          <w:p>
            <w:pPr>
              <w:spacing w:line="360" w:lineRule="auto"/>
              <w:ind w:firstLine="420" w:firstLineChars="200"/>
              <w:rPr>
                <w:rFonts w:hint="eastAsia"/>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eastAsia="zh-CN"/>
              </w:rPr>
              <w:t>外部供方的信息管理有效。</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20" w:lineRule="exact"/>
              <w:rPr>
                <w:rFonts w:hint="eastAsia" w:asciiTheme="minorEastAsia" w:hAnsiTheme="minorEastAsia" w:eastAsiaTheme="minorEastAsia"/>
                <w:szCs w:val="21"/>
              </w:rPr>
            </w:pPr>
            <w:r>
              <w:rPr>
                <w:rFonts w:hint="eastAsia" w:cs="Arial" w:asciiTheme="minorEastAsia" w:hAnsiTheme="minorEastAsia" w:eastAsiaTheme="minorEastAsia"/>
                <w:szCs w:val="21"/>
              </w:rPr>
              <w:t>顾客满意</w:t>
            </w:r>
          </w:p>
        </w:tc>
        <w:tc>
          <w:tcPr>
            <w:tcW w:w="960" w:type="dxa"/>
            <w:vAlign w:val="center"/>
          </w:tcPr>
          <w:p>
            <w:pPr>
              <w:spacing w:line="320" w:lineRule="exact"/>
              <w:rPr>
                <w:rFonts w:hint="eastAsia" w:cs="楷体" w:asciiTheme="minorEastAsia" w:hAnsiTheme="minorEastAsia" w:eastAsiaTheme="minorEastAsia"/>
                <w:szCs w:val="21"/>
              </w:rPr>
            </w:pPr>
            <w:r>
              <w:rPr>
                <w:rFonts w:hint="eastAsia" w:cs="Arial" w:asciiTheme="minorEastAsia" w:hAnsiTheme="minorEastAsia" w:eastAsiaTheme="minorEastAsia"/>
                <w:szCs w:val="21"/>
              </w:rPr>
              <w:t>9.1.2</w:t>
            </w:r>
          </w:p>
        </w:tc>
        <w:tc>
          <w:tcPr>
            <w:tcW w:w="10880"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公司采取对主要顾客进行满意度调查的形式，共发出</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份《顾客满意度调查表》，并有效回收，回收率100%。</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rPr>
                <w:rFonts w:hint="eastAsia" w:cs="楷体" w:asciiTheme="minorEastAsia" w:hAnsiTheme="minorEastAsia" w:eastAsiaTheme="minorEastAsia"/>
                <w:szCs w:val="21"/>
              </w:rPr>
            </w:pPr>
            <w:r>
              <w:rPr>
                <w:rFonts w:hint="eastAsia" w:asciiTheme="minorEastAsia" w:hAnsiTheme="minorEastAsia" w:eastAsiaTheme="minorEastAsia"/>
                <w:szCs w:val="21"/>
              </w:rPr>
              <w:t>提供《顾客满意度统计分析表》，顾客满意率达到9</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%，达到了质量目标的要求。调查未发现有顾客投诉。</w:t>
            </w:r>
          </w:p>
        </w:tc>
        <w:tc>
          <w:tcPr>
            <w:tcW w:w="709" w:type="dxa"/>
          </w:tcPr>
          <w:p>
            <w:pPr>
              <w:spacing w:line="320" w:lineRule="exact"/>
              <w:rPr>
                <w:rFonts w:asciiTheme="minorEastAsia" w:hAnsiTheme="minorEastAsia" w:eastAsiaTheme="minorEastAsia"/>
                <w:szCs w:val="21"/>
              </w:rPr>
            </w:pPr>
          </w:p>
        </w:tc>
      </w:tr>
    </w:tbl>
    <w:p>
      <w:pPr>
        <w:spacing w:line="320" w:lineRule="exact"/>
        <w:rPr>
          <w:rFonts w:hint="eastAsia" w:ascii="隶书" w:hAnsi="宋体" w:eastAsia="隶书"/>
          <w:bCs/>
          <w:color w:val="000000"/>
          <w:sz w:val="36"/>
          <w:szCs w:val="36"/>
        </w:rPr>
      </w:pPr>
      <w:r>
        <w:rPr>
          <w:rFonts w:hint="eastAsia" w:asciiTheme="minorEastAsia" w:hAnsiTheme="minorEastAsia" w:eastAsiaTheme="minorEastAsia"/>
          <w:sz w:val="21"/>
          <w:szCs w:val="21"/>
        </w:rPr>
        <w:t>说明：不符合标注</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3">
    <w:nsid w:val="A56291B5"/>
    <w:multiLevelType w:val="singleLevel"/>
    <w:tmpl w:val="A56291B5"/>
    <w:lvl w:ilvl="0" w:tentative="0">
      <w:start w:val="2"/>
      <w:numFmt w:val="chineseCounting"/>
      <w:suff w:val="nothing"/>
      <w:lvlText w:val="%1、"/>
      <w:lvlJc w:val="left"/>
      <w:rPr>
        <w:rFonts w:hint="eastAsia"/>
      </w:rPr>
    </w:lvl>
  </w:abstractNum>
  <w:abstractNum w:abstractNumId="4">
    <w:nsid w:val="4C8CF0BF"/>
    <w:multiLevelType w:val="singleLevel"/>
    <w:tmpl w:val="4C8CF0BF"/>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229F"/>
    <w:rsid w:val="00087997"/>
    <w:rsid w:val="000B0F58"/>
    <w:rsid w:val="000C49F7"/>
    <w:rsid w:val="000C5CF4"/>
    <w:rsid w:val="000D778D"/>
    <w:rsid w:val="00156BDB"/>
    <w:rsid w:val="001779F8"/>
    <w:rsid w:val="00191F34"/>
    <w:rsid w:val="001A2D7F"/>
    <w:rsid w:val="001B4559"/>
    <w:rsid w:val="001C3D64"/>
    <w:rsid w:val="001F19B3"/>
    <w:rsid w:val="001F4076"/>
    <w:rsid w:val="002348A4"/>
    <w:rsid w:val="002939AD"/>
    <w:rsid w:val="002C1C1E"/>
    <w:rsid w:val="002C22BA"/>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126DF"/>
    <w:rsid w:val="0042712D"/>
    <w:rsid w:val="00431709"/>
    <w:rsid w:val="00461F69"/>
    <w:rsid w:val="00484C75"/>
    <w:rsid w:val="004867BB"/>
    <w:rsid w:val="00490D95"/>
    <w:rsid w:val="004E6218"/>
    <w:rsid w:val="004F1ABA"/>
    <w:rsid w:val="005323B7"/>
    <w:rsid w:val="00536930"/>
    <w:rsid w:val="00541113"/>
    <w:rsid w:val="00550F48"/>
    <w:rsid w:val="00564E53"/>
    <w:rsid w:val="00597E56"/>
    <w:rsid w:val="005B4D5E"/>
    <w:rsid w:val="005D5659"/>
    <w:rsid w:val="005E3396"/>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03B0"/>
    <w:rsid w:val="00723160"/>
    <w:rsid w:val="00746A02"/>
    <w:rsid w:val="00771F54"/>
    <w:rsid w:val="007757F3"/>
    <w:rsid w:val="007D29E7"/>
    <w:rsid w:val="007E3D0C"/>
    <w:rsid w:val="007E6AEB"/>
    <w:rsid w:val="0080244E"/>
    <w:rsid w:val="00804C45"/>
    <w:rsid w:val="00837BE9"/>
    <w:rsid w:val="008573BB"/>
    <w:rsid w:val="00866E06"/>
    <w:rsid w:val="0089223D"/>
    <w:rsid w:val="008973EE"/>
    <w:rsid w:val="008977D0"/>
    <w:rsid w:val="008A46D0"/>
    <w:rsid w:val="008B0E7F"/>
    <w:rsid w:val="008B5CA5"/>
    <w:rsid w:val="008F4634"/>
    <w:rsid w:val="009051F4"/>
    <w:rsid w:val="00907EF3"/>
    <w:rsid w:val="009272D8"/>
    <w:rsid w:val="009312C2"/>
    <w:rsid w:val="00937726"/>
    <w:rsid w:val="00940CD3"/>
    <w:rsid w:val="00971600"/>
    <w:rsid w:val="0097622D"/>
    <w:rsid w:val="00977722"/>
    <w:rsid w:val="00982346"/>
    <w:rsid w:val="009973B4"/>
    <w:rsid w:val="009A0715"/>
    <w:rsid w:val="009B29DE"/>
    <w:rsid w:val="009C28C1"/>
    <w:rsid w:val="009E35BD"/>
    <w:rsid w:val="009F7EED"/>
    <w:rsid w:val="00A30B0E"/>
    <w:rsid w:val="00A47575"/>
    <w:rsid w:val="00A503EF"/>
    <w:rsid w:val="00A80636"/>
    <w:rsid w:val="00A95188"/>
    <w:rsid w:val="00AA1432"/>
    <w:rsid w:val="00AB7B75"/>
    <w:rsid w:val="00AD4305"/>
    <w:rsid w:val="00AF0AAB"/>
    <w:rsid w:val="00B124D6"/>
    <w:rsid w:val="00B75DF3"/>
    <w:rsid w:val="00B76904"/>
    <w:rsid w:val="00B81685"/>
    <w:rsid w:val="00B8274B"/>
    <w:rsid w:val="00B9579F"/>
    <w:rsid w:val="00BF394A"/>
    <w:rsid w:val="00BF597E"/>
    <w:rsid w:val="00C07BD7"/>
    <w:rsid w:val="00C138B1"/>
    <w:rsid w:val="00C15F33"/>
    <w:rsid w:val="00C51A36"/>
    <w:rsid w:val="00C55228"/>
    <w:rsid w:val="00C649AA"/>
    <w:rsid w:val="00C9614B"/>
    <w:rsid w:val="00CA07AE"/>
    <w:rsid w:val="00CB1BD4"/>
    <w:rsid w:val="00CB54D1"/>
    <w:rsid w:val="00CC7C72"/>
    <w:rsid w:val="00CE315A"/>
    <w:rsid w:val="00CF4626"/>
    <w:rsid w:val="00D00A9B"/>
    <w:rsid w:val="00D05090"/>
    <w:rsid w:val="00D06F59"/>
    <w:rsid w:val="00D258D5"/>
    <w:rsid w:val="00D71C9A"/>
    <w:rsid w:val="00D8388C"/>
    <w:rsid w:val="00D84B96"/>
    <w:rsid w:val="00D97F87"/>
    <w:rsid w:val="00DE3704"/>
    <w:rsid w:val="00DE4E4C"/>
    <w:rsid w:val="00E002C3"/>
    <w:rsid w:val="00E06CF5"/>
    <w:rsid w:val="00E16BF7"/>
    <w:rsid w:val="00E43878"/>
    <w:rsid w:val="00E6224C"/>
    <w:rsid w:val="00EB0164"/>
    <w:rsid w:val="00EB7D5D"/>
    <w:rsid w:val="00ED0F62"/>
    <w:rsid w:val="00EE0488"/>
    <w:rsid w:val="00F016D3"/>
    <w:rsid w:val="00F12FEB"/>
    <w:rsid w:val="00F50C3B"/>
    <w:rsid w:val="00FA4678"/>
    <w:rsid w:val="00FD07E2"/>
    <w:rsid w:val="00FD315D"/>
    <w:rsid w:val="00FF050A"/>
    <w:rsid w:val="00FF2AC6"/>
    <w:rsid w:val="00FF64E4"/>
    <w:rsid w:val="010C3B7E"/>
    <w:rsid w:val="010D2637"/>
    <w:rsid w:val="010E24F7"/>
    <w:rsid w:val="010F19A2"/>
    <w:rsid w:val="01171237"/>
    <w:rsid w:val="012026DC"/>
    <w:rsid w:val="01260B88"/>
    <w:rsid w:val="012E0929"/>
    <w:rsid w:val="01321B97"/>
    <w:rsid w:val="013F42A6"/>
    <w:rsid w:val="01490194"/>
    <w:rsid w:val="014A28E5"/>
    <w:rsid w:val="0161638F"/>
    <w:rsid w:val="01627375"/>
    <w:rsid w:val="018A484D"/>
    <w:rsid w:val="018A7307"/>
    <w:rsid w:val="018E2AC6"/>
    <w:rsid w:val="019B1F48"/>
    <w:rsid w:val="01AB381A"/>
    <w:rsid w:val="01B458D4"/>
    <w:rsid w:val="01BC040B"/>
    <w:rsid w:val="01BE45C2"/>
    <w:rsid w:val="01BE695F"/>
    <w:rsid w:val="01DE2CFC"/>
    <w:rsid w:val="01F34C23"/>
    <w:rsid w:val="020107F8"/>
    <w:rsid w:val="020A49B8"/>
    <w:rsid w:val="0220131A"/>
    <w:rsid w:val="02253797"/>
    <w:rsid w:val="022C27C9"/>
    <w:rsid w:val="022E08D7"/>
    <w:rsid w:val="02413D91"/>
    <w:rsid w:val="02485E3A"/>
    <w:rsid w:val="02494F1A"/>
    <w:rsid w:val="02496002"/>
    <w:rsid w:val="025C20E1"/>
    <w:rsid w:val="026B770F"/>
    <w:rsid w:val="028B5FF7"/>
    <w:rsid w:val="02906A82"/>
    <w:rsid w:val="02957496"/>
    <w:rsid w:val="02994782"/>
    <w:rsid w:val="029A5DCF"/>
    <w:rsid w:val="02B72F3D"/>
    <w:rsid w:val="02B9305F"/>
    <w:rsid w:val="02BC65C3"/>
    <w:rsid w:val="02BE13CD"/>
    <w:rsid w:val="02C64B59"/>
    <w:rsid w:val="02CF13C8"/>
    <w:rsid w:val="02CF5C89"/>
    <w:rsid w:val="02D24D60"/>
    <w:rsid w:val="02D87E5C"/>
    <w:rsid w:val="02FF4A94"/>
    <w:rsid w:val="030A44CA"/>
    <w:rsid w:val="032908BD"/>
    <w:rsid w:val="033E205F"/>
    <w:rsid w:val="033F39E6"/>
    <w:rsid w:val="035E7ECA"/>
    <w:rsid w:val="036170E5"/>
    <w:rsid w:val="03640EBD"/>
    <w:rsid w:val="03795C8B"/>
    <w:rsid w:val="038933A6"/>
    <w:rsid w:val="038F6D9A"/>
    <w:rsid w:val="03920EE1"/>
    <w:rsid w:val="03923169"/>
    <w:rsid w:val="039B39B4"/>
    <w:rsid w:val="03A12B5E"/>
    <w:rsid w:val="03BE6B19"/>
    <w:rsid w:val="03C36674"/>
    <w:rsid w:val="03CE2DBA"/>
    <w:rsid w:val="03D70F5F"/>
    <w:rsid w:val="03EB3DE7"/>
    <w:rsid w:val="03F77F65"/>
    <w:rsid w:val="04173607"/>
    <w:rsid w:val="04212269"/>
    <w:rsid w:val="04240AE4"/>
    <w:rsid w:val="04295AD5"/>
    <w:rsid w:val="042B6A01"/>
    <w:rsid w:val="042E7B98"/>
    <w:rsid w:val="044475CD"/>
    <w:rsid w:val="044A12DC"/>
    <w:rsid w:val="045F404E"/>
    <w:rsid w:val="04637419"/>
    <w:rsid w:val="0473471B"/>
    <w:rsid w:val="047E35B7"/>
    <w:rsid w:val="048156FF"/>
    <w:rsid w:val="04890D7F"/>
    <w:rsid w:val="048D4FD9"/>
    <w:rsid w:val="04B34017"/>
    <w:rsid w:val="04B37CB0"/>
    <w:rsid w:val="04C30DBD"/>
    <w:rsid w:val="04CA6CEF"/>
    <w:rsid w:val="04D133E8"/>
    <w:rsid w:val="04DA28EA"/>
    <w:rsid w:val="04DA2AFF"/>
    <w:rsid w:val="04DD7568"/>
    <w:rsid w:val="04E71A99"/>
    <w:rsid w:val="04EB5695"/>
    <w:rsid w:val="04F32E0F"/>
    <w:rsid w:val="04F41B80"/>
    <w:rsid w:val="04F7584A"/>
    <w:rsid w:val="04F77779"/>
    <w:rsid w:val="05014C2E"/>
    <w:rsid w:val="05043775"/>
    <w:rsid w:val="05045F2D"/>
    <w:rsid w:val="050D624C"/>
    <w:rsid w:val="051105CF"/>
    <w:rsid w:val="051C1C41"/>
    <w:rsid w:val="051F5989"/>
    <w:rsid w:val="05227701"/>
    <w:rsid w:val="0526401F"/>
    <w:rsid w:val="054E0145"/>
    <w:rsid w:val="055C779F"/>
    <w:rsid w:val="055E7E21"/>
    <w:rsid w:val="055F53BD"/>
    <w:rsid w:val="0563502F"/>
    <w:rsid w:val="056D6F72"/>
    <w:rsid w:val="057531A5"/>
    <w:rsid w:val="057561DF"/>
    <w:rsid w:val="05761D88"/>
    <w:rsid w:val="05816C38"/>
    <w:rsid w:val="05A06A82"/>
    <w:rsid w:val="05A5636F"/>
    <w:rsid w:val="05AE7EE9"/>
    <w:rsid w:val="05BB6481"/>
    <w:rsid w:val="05C82071"/>
    <w:rsid w:val="05E42263"/>
    <w:rsid w:val="05E47DE6"/>
    <w:rsid w:val="05E53A9D"/>
    <w:rsid w:val="06021069"/>
    <w:rsid w:val="062A548C"/>
    <w:rsid w:val="06306B57"/>
    <w:rsid w:val="063257CE"/>
    <w:rsid w:val="06390A92"/>
    <w:rsid w:val="063A2BEC"/>
    <w:rsid w:val="063D3B52"/>
    <w:rsid w:val="063D746B"/>
    <w:rsid w:val="064E223D"/>
    <w:rsid w:val="066B2C54"/>
    <w:rsid w:val="066B2F77"/>
    <w:rsid w:val="06715DEE"/>
    <w:rsid w:val="068837F2"/>
    <w:rsid w:val="069054C6"/>
    <w:rsid w:val="06905504"/>
    <w:rsid w:val="069548B1"/>
    <w:rsid w:val="06971717"/>
    <w:rsid w:val="06AA5BCF"/>
    <w:rsid w:val="06B60170"/>
    <w:rsid w:val="06B72AC4"/>
    <w:rsid w:val="06C14E9F"/>
    <w:rsid w:val="06C5178C"/>
    <w:rsid w:val="06CD0615"/>
    <w:rsid w:val="06D25AFB"/>
    <w:rsid w:val="06D73D5F"/>
    <w:rsid w:val="06DA70E5"/>
    <w:rsid w:val="06DC528E"/>
    <w:rsid w:val="06EB7299"/>
    <w:rsid w:val="06FC2DDA"/>
    <w:rsid w:val="070A7239"/>
    <w:rsid w:val="072E6175"/>
    <w:rsid w:val="072F6FF1"/>
    <w:rsid w:val="07316782"/>
    <w:rsid w:val="073469C5"/>
    <w:rsid w:val="074354A5"/>
    <w:rsid w:val="074467C0"/>
    <w:rsid w:val="074A1F64"/>
    <w:rsid w:val="07621BB0"/>
    <w:rsid w:val="07654684"/>
    <w:rsid w:val="077A4C9B"/>
    <w:rsid w:val="077C3460"/>
    <w:rsid w:val="078566E0"/>
    <w:rsid w:val="07886606"/>
    <w:rsid w:val="078C63A3"/>
    <w:rsid w:val="078F665E"/>
    <w:rsid w:val="07914635"/>
    <w:rsid w:val="079A3A06"/>
    <w:rsid w:val="079A6323"/>
    <w:rsid w:val="07B24588"/>
    <w:rsid w:val="07B5433B"/>
    <w:rsid w:val="07B56D92"/>
    <w:rsid w:val="07C07102"/>
    <w:rsid w:val="07DA41DA"/>
    <w:rsid w:val="07FD4EDD"/>
    <w:rsid w:val="080127D3"/>
    <w:rsid w:val="08095088"/>
    <w:rsid w:val="080D5252"/>
    <w:rsid w:val="08126478"/>
    <w:rsid w:val="08215338"/>
    <w:rsid w:val="08245DAF"/>
    <w:rsid w:val="0828454A"/>
    <w:rsid w:val="082E191C"/>
    <w:rsid w:val="083E4B5E"/>
    <w:rsid w:val="083F3537"/>
    <w:rsid w:val="086225A5"/>
    <w:rsid w:val="08625764"/>
    <w:rsid w:val="0866764A"/>
    <w:rsid w:val="086E5151"/>
    <w:rsid w:val="087248A0"/>
    <w:rsid w:val="08751C82"/>
    <w:rsid w:val="088231D8"/>
    <w:rsid w:val="088C0320"/>
    <w:rsid w:val="08941D1C"/>
    <w:rsid w:val="089A4EC7"/>
    <w:rsid w:val="08A54A30"/>
    <w:rsid w:val="08AB374B"/>
    <w:rsid w:val="08B16D99"/>
    <w:rsid w:val="08B630E8"/>
    <w:rsid w:val="08B6587C"/>
    <w:rsid w:val="08BC3948"/>
    <w:rsid w:val="08BF7FAB"/>
    <w:rsid w:val="08C32C88"/>
    <w:rsid w:val="08C3799D"/>
    <w:rsid w:val="08C43523"/>
    <w:rsid w:val="08CF023F"/>
    <w:rsid w:val="08D913DF"/>
    <w:rsid w:val="08EF0256"/>
    <w:rsid w:val="08F77470"/>
    <w:rsid w:val="08F94256"/>
    <w:rsid w:val="09040B8A"/>
    <w:rsid w:val="090961FE"/>
    <w:rsid w:val="0911381E"/>
    <w:rsid w:val="09162DAF"/>
    <w:rsid w:val="092628F7"/>
    <w:rsid w:val="092E1CE8"/>
    <w:rsid w:val="09336F24"/>
    <w:rsid w:val="09492DB4"/>
    <w:rsid w:val="094C3FE3"/>
    <w:rsid w:val="09575DA5"/>
    <w:rsid w:val="097B7F93"/>
    <w:rsid w:val="09971506"/>
    <w:rsid w:val="09996A51"/>
    <w:rsid w:val="09AE7E5A"/>
    <w:rsid w:val="09B41EED"/>
    <w:rsid w:val="09BB0B45"/>
    <w:rsid w:val="09C474CA"/>
    <w:rsid w:val="09CB69D9"/>
    <w:rsid w:val="09D613AE"/>
    <w:rsid w:val="09DA52D6"/>
    <w:rsid w:val="09DD421D"/>
    <w:rsid w:val="09E47E21"/>
    <w:rsid w:val="09E80561"/>
    <w:rsid w:val="09ED1482"/>
    <w:rsid w:val="09F847A2"/>
    <w:rsid w:val="0A0A7811"/>
    <w:rsid w:val="0A0D6FDF"/>
    <w:rsid w:val="0A1644A2"/>
    <w:rsid w:val="0A191B3A"/>
    <w:rsid w:val="0A1B6C21"/>
    <w:rsid w:val="0A1D680F"/>
    <w:rsid w:val="0A206BD1"/>
    <w:rsid w:val="0A301792"/>
    <w:rsid w:val="0A303874"/>
    <w:rsid w:val="0A312819"/>
    <w:rsid w:val="0A3D4617"/>
    <w:rsid w:val="0A4630F9"/>
    <w:rsid w:val="0A6034D5"/>
    <w:rsid w:val="0A6549EE"/>
    <w:rsid w:val="0A662DC9"/>
    <w:rsid w:val="0A6A3877"/>
    <w:rsid w:val="0A823E4F"/>
    <w:rsid w:val="0A825C23"/>
    <w:rsid w:val="0A920E78"/>
    <w:rsid w:val="0A9A066A"/>
    <w:rsid w:val="0A9A3759"/>
    <w:rsid w:val="0AA33DD7"/>
    <w:rsid w:val="0AA401AD"/>
    <w:rsid w:val="0AA91078"/>
    <w:rsid w:val="0AAF5157"/>
    <w:rsid w:val="0ACC0733"/>
    <w:rsid w:val="0AE64B0A"/>
    <w:rsid w:val="0AEB3B2D"/>
    <w:rsid w:val="0AF35B8A"/>
    <w:rsid w:val="0AFB66A6"/>
    <w:rsid w:val="0B1552BC"/>
    <w:rsid w:val="0B16459E"/>
    <w:rsid w:val="0B227220"/>
    <w:rsid w:val="0B2405A7"/>
    <w:rsid w:val="0B243AFD"/>
    <w:rsid w:val="0B3277D2"/>
    <w:rsid w:val="0B352389"/>
    <w:rsid w:val="0B3A24C6"/>
    <w:rsid w:val="0B410160"/>
    <w:rsid w:val="0B507521"/>
    <w:rsid w:val="0B5A4C89"/>
    <w:rsid w:val="0B652E0A"/>
    <w:rsid w:val="0B68630A"/>
    <w:rsid w:val="0B7656A2"/>
    <w:rsid w:val="0B870AC0"/>
    <w:rsid w:val="0B8F2BE7"/>
    <w:rsid w:val="0B8F4D3B"/>
    <w:rsid w:val="0B9053BD"/>
    <w:rsid w:val="0BA336EA"/>
    <w:rsid w:val="0BB16265"/>
    <w:rsid w:val="0BC4043D"/>
    <w:rsid w:val="0BC64B54"/>
    <w:rsid w:val="0BDB026A"/>
    <w:rsid w:val="0BDE106C"/>
    <w:rsid w:val="0BE40487"/>
    <w:rsid w:val="0BE60FD3"/>
    <w:rsid w:val="0BE919A5"/>
    <w:rsid w:val="0BF07597"/>
    <w:rsid w:val="0BF32738"/>
    <w:rsid w:val="0BF74EA0"/>
    <w:rsid w:val="0C131866"/>
    <w:rsid w:val="0C1F6C75"/>
    <w:rsid w:val="0C233613"/>
    <w:rsid w:val="0C2B00EE"/>
    <w:rsid w:val="0C301951"/>
    <w:rsid w:val="0C417D73"/>
    <w:rsid w:val="0C504648"/>
    <w:rsid w:val="0C520637"/>
    <w:rsid w:val="0C534B50"/>
    <w:rsid w:val="0C541490"/>
    <w:rsid w:val="0C55133B"/>
    <w:rsid w:val="0C571A6E"/>
    <w:rsid w:val="0C591DD8"/>
    <w:rsid w:val="0C5A2929"/>
    <w:rsid w:val="0C684DA9"/>
    <w:rsid w:val="0C787740"/>
    <w:rsid w:val="0C810E28"/>
    <w:rsid w:val="0C884746"/>
    <w:rsid w:val="0C8B5EE6"/>
    <w:rsid w:val="0C90222C"/>
    <w:rsid w:val="0C91322D"/>
    <w:rsid w:val="0CA23986"/>
    <w:rsid w:val="0CA56B94"/>
    <w:rsid w:val="0CA95AAB"/>
    <w:rsid w:val="0CB16999"/>
    <w:rsid w:val="0CB44556"/>
    <w:rsid w:val="0CB97F40"/>
    <w:rsid w:val="0CCA5340"/>
    <w:rsid w:val="0CD566A3"/>
    <w:rsid w:val="0CE71993"/>
    <w:rsid w:val="0CE759C6"/>
    <w:rsid w:val="0CEA3BD2"/>
    <w:rsid w:val="0CEA4372"/>
    <w:rsid w:val="0CEE1407"/>
    <w:rsid w:val="0CF31341"/>
    <w:rsid w:val="0D110ACA"/>
    <w:rsid w:val="0D1262A2"/>
    <w:rsid w:val="0D136D0F"/>
    <w:rsid w:val="0D177095"/>
    <w:rsid w:val="0D1F66FF"/>
    <w:rsid w:val="0D2C5D5C"/>
    <w:rsid w:val="0D353486"/>
    <w:rsid w:val="0D570EA2"/>
    <w:rsid w:val="0D5B5F83"/>
    <w:rsid w:val="0D693DCB"/>
    <w:rsid w:val="0D742C34"/>
    <w:rsid w:val="0D7E4E64"/>
    <w:rsid w:val="0D7F4546"/>
    <w:rsid w:val="0D8C63C2"/>
    <w:rsid w:val="0D907F26"/>
    <w:rsid w:val="0DA11654"/>
    <w:rsid w:val="0DA95D2E"/>
    <w:rsid w:val="0DB5161E"/>
    <w:rsid w:val="0DB770E6"/>
    <w:rsid w:val="0DBD72D0"/>
    <w:rsid w:val="0DDF3078"/>
    <w:rsid w:val="0DE32F15"/>
    <w:rsid w:val="0DE56B78"/>
    <w:rsid w:val="0DF465EA"/>
    <w:rsid w:val="0E035836"/>
    <w:rsid w:val="0E067B39"/>
    <w:rsid w:val="0E0D49C0"/>
    <w:rsid w:val="0E120358"/>
    <w:rsid w:val="0E2009AD"/>
    <w:rsid w:val="0E2019BC"/>
    <w:rsid w:val="0E35329C"/>
    <w:rsid w:val="0E3B2C02"/>
    <w:rsid w:val="0E4362C2"/>
    <w:rsid w:val="0E442893"/>
    <w:rsid w:val="0E517280"/>
    <w:rsid w:val="0E552EB5"/>
    <w:rsid w:val="0E594F3D"/>
    <w:rsid w:val="0E5C269C"/>
    <w:rsid w:val="0E5C4207"/>
    <w:rsid w:val="0E5D2797"/>
    <w:rsid w:val="0E655351"/>
    <w:rsid w:val="0E6E5EBF"/>
    <w:rsid w:val="0E6F39BB"/>
    <w:rsid w:val="0E8114E7"/>
    <w:rsid w:val="0E8A6B39"/>
    <w:rsid w:val="0EA50A4E"/>
    <w:rsid w:val="0EAD2651"/>
    <w:rsid w:val="0EAD73AA"/>
    <w:rsid w:val="0EB05E4C"/>
    <w:rsid w:val="0EB10318"/>
    <w:rsid w:val="0EC23E42"/>
    <w:rsid w:val="0ECE130A"/>
    <w:rsid w:val="0ED347A6"/>
    <w:rsid w:val="0ED44E03"/>
    <w:rsid w:val="0EE029F8"/>
    <w:rsid w:val="0EE15017"/>
    <w:rsid w:val="0EE36654"/>
    <w:rsid w:val="0EE408DE"/>
    <w:rsid w:val="0EF46859"/>
    <w:rsid w:val="0F026190"/>
    <w:rsid w:val="0F047A4C"/>
    <w:rsid w:val="0F0E44DC"/>
    <w:rsid w:val="0F1C6970"/>
    <w:rsid w:val="0F25339E"/>
    <w:rsid w:val="0F2F714B"/>
    <w:rsid w:val="0F3B2232"/>
    <w:rsid w:val="0F3B2E88"/>
    <w:rsid w:val="0F3B373F"/>
    <w:rsid w:val="0F47195F"/>
    <w:rsid w:val="0F4806C7"/>
    <w:rsid w:val="0F507361"/>
    <w:rsid w:val="0F525BC4"/>
    <w:rsid w:val="0F564D58"/>
    <w:rsid w:val="0F56702A"/>
    <w:rsid w:val="0F59158E"/>
    <w:rsid w:val="0F646DF3"/>
    <w:rsid w:val="0F751563"/>
    <w:rsid w:val="0F87782A"/>
    <w:rsid w:val="0F984F7F"/>
    <w:rsid w:val="0F9D21C7"/>
    <w:rsid w:val="0FA279C3"/>
    <w:rsid w:val="0FA42610"/>
    <w:rsid w:val="0FA852D5"/>
    <w:rsid w:val="0FAC090C"/>
    <w:rsid w:val="0FC87F4F"/>
    <w:rsid w:val="0FCF5E6E"/>
    <w:rsid w:val="0FF57921"/>
    <w:rsid w:val="0FF66335"/>
    <w:rsid w:val="0FFC0993"/>
    <w:rsid w:val="0FFC59F7"/>
    <w:rsid w:val="10005544"/>
    <w:rsid w:val="10041A5A"/>
    <w:rsid w:val="10077750"/>
    <w:rsid w:val="10166EDD"/>
    <w:rsid w:val="10341FD9"/>
    <w:rsid w:val="103A6CAE"/>
    <w:rsid w:val="10462098"/>
    <w:rsid w:val="10490D82"/>
    <w:rsid w:val="104A4BD9"/>
    <w:rsid w:val="105073F3"/>
    <w:rsid w:val="106114D1"/>
    <w:rsid w:val="10662DD5"/>
    <w:rsid w:val="10701E6F"/>
    <w:rsid w:val="107444C7"/>
    <w:rsid w:val="107A29A5"/>
    <w:rsid w:val="10813A5A"/>
    <w:rsid w:val="108219C2"/>
    <w:rsid w:val="10850E3B"/>
    <w:rsid w:val="108F59DF"/>
    <w:rsid w:val="10986569"/>
    <w:rsid w:val="109D3BA8"/>
    <w:rsid w:val="10A3459E"/>
    <w:rsid w:val="10A90E0D"/>
    <w:rsid w:val="10AD2A03"/>
    <w:rsid w:val="10BA0A86"/>
    <w:rsid w:val="10BB189A"/>
    <w:rsid w:val="10BB4124"/>
    <w:rsid w:val="10CA4FBA"/>
    <w:rsid w:val="10CC5740"/>
    <w:rsid w:val="10D81A90"/>
    <w:rsid w:val="10E010CD"/>
    <w:rsid w:val="10EB1C23"/>
    <w:rsid w:val="10F807FC"/>
    <w:rsid w:val="10FF4DDC"/>
    <w:rsid w:val="11014B03"/>
    <w:rsid w:val="110744C8"/>
    <w:rsid w:val="1115164B"/>
    <w:rsid w:val="111A1433"/>
    <w:rsid w:val="111B596C"/>
    <w:rsid w:val="11231368"/>
    <w:rsid w:val="112B12C0"/>
    <w:rsid w:val="11395E14"/>
    <w:rsid w:val="11494FCA"/>
    <w:rsid w:val="114D27E3"/>
    <w:rsid w:val="115F7746"/>
    <w:rsid w:val="116D4C69"/>
    <w:rsid w:val="116E2B81"/>
    <w:rsid w:val="11732DB4"/>
    <w:rsid w:val="11864BB7"/>
    <w:rsid w:val="1197573E"/>
    <w:rsid w:val="119F2255"/>
    <w:rsid w:val="11A51C16"/>
    <w:rsid w:val="11A90052"/>
    <w:rsid w:val="11B50075"/>
    <w:rsid w:val="11BF01CD"/>
    <w:rsid w:val="11CA1BA7"/>
    <w:rsid w:val="11E33E4F"/>
    <w:rsid w:val="11E67314"/>
    <w:rsid w:val="11EC02AC"/>
    <w:rsid w:val="11F040E2"/>
    <w:rsid w:val="11F26318"/>
    <w:rsid w:val="11F2749F"/>
    <w:rsid w:val="11F342D2"/>
    <w:rsid w:val="11F52C96"/>
    <w:rsid w:val="11F65EED"/>
    <w:rsid w:val="11F95C11"/>
    <w:rsid w:val="12100CA1"/>
    <w:rsid w:val="12182DA5"/>
    <w:rsid w:val="121B2557"/>
    <w:rsid w:val="121D2950"/>
    <w:rsid w:val="121D2B74"/>
    <w:rsid w:val="12211F34"/>
    <w:rsid w:val="12463F39"/>
    <w:rsid w:val="1254195E"/>
    <w:rsid w:val="12683E9B"/>
    <w:rsid w:val="126B257A"/>
    <w:rsid w:val="126B5F3A"/>
    <w:rsid w:val="127708E6"/>
    <w:rsid w:val="12797E3A"/>
    <w:rsid w:val="127A5BD2"/>
    <w:rsid w:val="128261AA"/>
    <w:rsid w:val="129A5707"/>
    <w:rsid w:val="129A7AFA"/>
    <w:rsid w:val="12AC31AE"/>
    <w:rsid w:val="12BA1818"/>
    <w:rsid w:val="12C262DD"/>
    <w:rsid w:val="12C87FBE"/>
    <w:rsid w:val="12D32564"/>
    <w:rsid w:val="12D6061E"/>
    <w:rsid w:val="12E17631"/>
    <w:rsid w:val="12E66EB9"/>
    <w:rsid w:val="12E67468"/>
    <w:rsid w:val="12E91C36"/>
    <w:rsid w:val="13117B6B"/>
    <w:rsid w:val="1328676B"/>
    <w:rsid w:val="132C487A"/>
    <w:rsid w:val="132F37D9"/>
    <w:rsid w:val="13331E1C"/>
    <w:rsid w:val="133D51F4"/>
    <w:rsid w:val="134224AD"/>
    <w:rsid w:val="13483360"/>
    <w:rsid w:val="13534C8E"/>
    <w:rsid w:val="1355212B"/>
    <w:rsid w:val="13760B55"/>
    <w:rsid w:val="137C47A3"/>
    <w:rsid w:val="13864AAB"/>
    <w:rsid w:val="13873A5E"/>
    <w:rsid w:val="13883B75"/>
    <w:rsid w:val="138A5EB9"/>
    <w:rsid w:val="13917B20"/>
    <w:rsid w:val="139D7FCB"/>
    <w:rsid w:val="139F4E73"/>
    <w:rsid w:val="13AD0A79"/>
    <w:rsid w:val="13AE0731"/>
    <w:rsid w:val="13AE0C1A"/>
    <w:rsid w:val="13BD0CA0"/>
    <w:rsid w:val="13CD36B4"/>
    <w:rsid w:val="13DA45E2"/>
    <w:rsid w:val="13DC4914"/>
    <w:rsid w:val="13F625FF"/>
    <w:rsid w:val="1406206A"/>
    <w:rsid w:val="14244655"/>
    <w:rsid w:val="143F6793"/>
    <w:rsid w:val="144763E0"/>
    <w:rsid w:val="14567DFE"/>
    <w:rsid w:val="145C43D7"/>
    <w:rsid w:val="146A5294"/>
    <w:rsid w:val="14761608"/>
    <w:rsid w:val="1489633A"/>
    <w:rsid w:val="14985185"/>
    <w:rsid w:val="149D64E1"/>
    <w:rsid w:val="14A06BAF"/>
    <w:rsid w:val="14B61375"/>
    <w:rsid w:val="14BD5B3E"/>
    <w:rsid w:val="14C86F7D"/>
    <w:rsid w:val="14CB704C"/>
    <w:rsid w:val="14D51E54"/>
    <w:rsid w:val="14E70788"/>
    <w:rsid w:val="14EB3DB3"/>
    <w:rsid w:val="14F9599C"/>
    <w:rsid w:val="150530E3"/>
    <w:rsid w:val="15073C6A"/>
    <w:rsid w:val="150A44DD"/>
    <w:rsid w:val="152348A0"/>
    <w:rsid w:val="152B4F62"/>
    <w:rsid w:val="154A5CEC"/>
    <w:rsid w:val="15661640"/>
    <w:rsid w:val="156D0F38"/>
    <w:rsid w:val="156F6239"/>
    <w:rsid w:val="157161DF"/>
    <w:rsid w:val="157636B2"/>
    <w:rsid w:val="15814007"/>
    <w:rsid w:val="158677E0"/>
    <w:rsid w:val="1587319C"/>
    <w:rsid w:val="15902BA5"/>
    <w:rsid w:val="159B7A6A"/>
    <w:rsid w:val="159D4C69"/>
    <w:rsid w:val="15A21D46"/>
    <w:rsid w:val="15AB0DBF"/>
    <w:rsid w:val="15AC177E"/>
    <w:rsid w:val="15AC33FF"/>
    <w:rsid w:val="15C90B86"/>
    <w:rsid w:val="15D1070B"/>
    <w:rsid w:val="15DA1C65"/>
    <w:rsid w:val="15DD49BF"/>
    <w:rsid w:val="15E76910"/>
    <w:rsid w:val="15F43AFE"/>
    <w:rsid w:val="15F61552"/>
    <w:rsid w:val="15FB2F28"/>
    <w:rsid w:val="160001EB"/>
    <w:rsid w:val="16087171"/>
    <w:rsid w:val="160B32F7"/>
    <w:rsid w:val="16187611"/>
    <w:rsid w:val="162B5638"/>
    <w:rsid w:val="163145AB"/>
    <w:rsid w:val="16340ADE"/>
    <w:rsid w:val="16375C06"/>
    <w:rsid w:val="164C69DF"/>
    <w:rsid w:val="165A05F6"/>
    <w:rsid w:val="165F34BD"/>
    <w:rsid w:val="16613944"/>
    <w:rsid w:val="16616318"/>
    <w:rsid w:val="166823ED"/>
    <w:rsid w:val="167567E2"/>
    <w:rsid w:val="167A5E0A"/>
    <w:rsid w:val="16820DBA"/>
    <w:rsid w:val="16844275"/>
    <w:rsid w:val="168D4D35"/>
    <w:rsid w:val="169C5C4F"/>
    <w:rsid w:val="169E05FA"/>
    <w:rsid w:val="16A252CB"/>
    <w:rsid w:val="16A43BAD"/>
    <w:rsid w:val="16AA0E63"/>
    <w:rsid w:val="16AE22FB"/>
    <w:rsid w:val="16AE3EFA"/>
    <w:rsid w:val="16B915F8"/>
    <w:rsid w:val="16C03103"/>
    <w:rsid w:val="16C31B72"/>
    <w:rsid w:val="16C55BFE"/>
    <w:rsid w:val="16CD3993"/>
    <w:rsid w:val="16D021F1"/>
    <w:rsid w:val="16DB7B37"/>
    <w:rsid w:val="16DE4C48"/>
    <w:rsid w:val="16F65AA1"/>
    <w:rsid w:val="170D268D"/>
    <w:rsid w:val="17130E63"/>
    <w:rsid w:val="17392EA6"/>
    <w:rsid w:val="173A6234"/>
    <w:rsid w:val="17570B7A"/>
    <w:rsid w:val="17582CD3"/>
    <w:rsid w:val="175B4502"/>
    <w:rsid w:val="1761350E"/>
    <w:rsid w:val="17691FD5"/>
    <w:rsid w:val="176E7CBF"/>
    <w:rsid w:val="1772510E"/>
    <w:rsid w:val="177553AF"/>
    <w:rsid w:val="17774269"/>
    <w:rsid w:val="177C26B0"/>
    <w:rsid w:val="177D4E36"/>
    <w:rsid w:val="177F43FE"/>
    <w:rsid w:val="178D1B7A"/>
    <w:rsid w:val="17923610"/>
    <w:rsid w:val="179D53DF"/>
    <w:rsid w:val="17B62B8B"/>
    <w:rsid w:val="17BF5E49"/>
    <w:rsid w:val="17C3184A"/>
    <w:rsid w:val="17D10534"/>
    <w:rsid w:val="17D54F55"/>
    <w:rsid w:val="17E81089"/>
    <w:rsid w:val="17FF2445"/>
    <w:rsid w:val="18191D27"/>
    <w:rsid w:val="18197340"/>
    <w:rsid w:val="182A39CF"/>
    <w:rsid w:val="182D13B1"/>
    <w:rsid w:val="182D6409"/>
    <w:rsid w:val="182E12FB"/>
    <w:rsid w:val="18302505"/>
    <w:rsid w:val="18317F05"/>
    <w:rsid w:val="18323A0F"/>
    <w:rsid w:val="18385B4E"/>
    <w:rsid w:val="18495DF5"/>
    <w:rsid w:val="18583E7F"/>
    <w:rsid w:val="186C114C"/>
    <w:rsid w:val="186E28BA"/>
    <w:rsid w:val="18721A64"/>
    <w:rsid w:val="18735E01"/>
    <w:rsid w:val="187552E6"/>
    <w:rsid w:val="187554A3"/>
    <w:rsid w:val="187F1F1C"/>
    <w:rsid w:val="187F68CE"/>
    <w:rsid w:val="1880441D"/>
    <w:rsid w:val="188662F7"/>
    <w:rsid w:val="18922F79"/>
    <w:rsid w:val="18927603"/>
    <w:rsid w:val="18A279BB"/>
    <w:rsid w:val="18A833F9"/>
    <w:rsid w:val="18AD5E19"/>
    <w:rsid w:val="18C1198B"/>
    <w:rsid w:val="18DB18E6"/>
    <w:rsid w:val="18E27AEF"/>
    <w:rsid w:val="18E520AD"/>
    <w:rsid w:val="18F04A6E"/>
    <w:rsid w:val="18F237C6"/>
    <w:rsid w:val="18F75D9F"/>
    <w:rsid w:val="18F76759"/>
    <w:rsid w:val="190E5164"/>
    <w:rsid w:val="190E55AD"/>
    <w:rsid w:val="19154D25"/>
    <w:rsid w:val="19154F5C"/>
    <w:rsid w:val="191909F1"/>
    <w:rsid w:val="19224201"/>
    <w:rsid w:val="192D57AD"/>
    <w:rsid w:val="19347316"/>
    <w:rsid w:val="19393F59"/>
    <w:rsid w:val="193A00A4"/>
    <w:rsid w:val="193B24CA"/>
    <w:rsid w:val="193E1DB0"/>
    <w:rsid w:val="19425A79"/>
    <w:rsid w:val="1948182E"/>
    <w:rsid w:val="194A3F60"/>
    <w:rsid w:val="19537569"/>
    <w:rsid w:val="19567D9A"/>
    <w:rsid w:val="195E446C"/>
    <w:rsid w:val="196465E9"/>
    <w:rsid w:val="19692621"/>
    <w:rsid w:val="196D5FCA"/>
    <w:rsid w:val="197908F5"/>
    <w:rsid w:val="199661A9"/>
    <w:rsid w:val="19A64AC7"/>
    <w:rsid w:val="19AE3E32"/>
    <w:rsid w:val="19B16A52"/>
    <w:rsid w:val="19B43EB3"/>
    <w:rsid w:val="19B5074B"/>
    <w:rsid w:val="19B648C2"/>
    <w:rsid w:val="19BE4380"/>
    <w:rsid w:val="19D271F5"/>
    <w:rsid w:val="19D91DDA"/>
    <w:rsid w:val="19DB7671"/>
    <w:rsid w:val="19DF2F7A"/>
    <w:rsid w:val="19E11B1A"/>
    <w:rsid w:val="19E43428"/>
    <w:rsid w:val="19FE4F42"/>
    <w:rsid w:val="1A01364E"/>
    <w:rsid w:val="1A025172"/>
    <w:rsid w:val="1A0E4FF3"/>
    <w:rsid w:val="1A1D5BBC"/>
    <w:rsid w:val="1A2C5174"/>
    <w:rsid w:val="1A2E3061"/>
    <w:rsid w:val="1A410293"/>
    <w:rsid w:val="1A480427"/>
    <w:rsid w:val="1A4A2CCB"/>
    <w:rsid w:val="1A4F7882"/>
    <w:rsid w:val="1A5108E1"/>
    <w:rsid w:val="1A595910"/>
    <w:rsid w:val="1A5B61AE"/>
    <w:rsid w:val="1A6644E1"/>
    <w:rsid w:val="1A8705E2"/>
    <w:rsid w:val="1A994565"/>
    <w:rsid w:val="1AAB20E2"/>
    <w:rsid w:val="1AB61DC0"/>
    <w:rsid w:val="1ABA27B7"/>
    <w:rsid w:val="1ABA4274"/>
    <w:rsid w:val="1AC216FB"/>
    <w:rsid w:val="1AC91DD4"/>
    <w:rsid w:val="1AD3552B"/>
    <w:rsid w:val="1AD63BDF"/>
    <w:rsid w:val="1AE332DE"/>
    <w:rsid w:val="1AF0051A"/>
    <w:rsid w:val="1AF21724"/>
    <w:rsid w:val="1AF8592B"/>
    <w:rsid w:val="1B07296D"/>
    <w:rsid w:val="1B0B5017"/>
    <w:rsid w:val="1B110C0A"/>
    <w:rsid w:val="1B133AA5"/>
    <w:rsid w:val="1B1665BB"/>
    <w:rsid w:val="1B1844F1"/>
    <w:rsid w:val="1B203C44"/>
    <w:rsid w:val="1B2500CF"/>
    <w:rsid w:val="1B285EC7"/>
    <w:rsid w:val="1B2E4D57"/>
    <w:rsid w:val="1B2F4F5C"/>
    <w:rsid w:val="1B300B04"/>
    <w:rsid w:val="1B307B8C"/>
    <w:rsid w:val="1B362512"/>
    <w:rsid w:val="1B3C4AE0"/>
    <w:rsid w:val="1B4438B4"/>
    <w:rsid w:val="1B511671"/>
    <w:rsid w:val="1B6904F6"/>
    <w:rsid w:val="1B862D1B"/>
    <w:rsid w:val="1B887973"/>
    <w:rsid w:val="1B980FB7"/>
    <w:rsid w:val="1BB56AAC"/>
    <w:rsid w:val="1BBB3DC9"/>
    <w:rsid w:val="1BD52BC8"/>
    <w:rsid w:val="1BE848F7"/>
    <w:rsid w:val="1BEC2874"/>
    <w:rsid w:val="1BF65FEC"/>
    <w:rsid w:val="1BF97C64"/>
    <w:rsid w:val="1C0679D0"/>
    <w:rsid w:val="1C0F4275"/>
    <w:rsid w:val="1C117F19"/>
    <w:rsid w:val="1C1239C0"/>
    <w:rsid w:val="1C147E63"/>
    <w:rsid w:val="1C193D72"/>
    <w:rsid w:val="1C2958A8"/>
    <w:rsid w:val="1C2977D7"/>
    <w:rsid w:val="1C40194E"/>
    <w:rsid w:val="1C69707E"/>
    <w:rsid w:val="1C7E3756"/>
    <w:rsid w:val="1C823A1C"/>
    <w:rsid w:val="1C855CF5"/>
    <w:rsid w:val="1C907F00"/>
    <w:rsid w:val="1C99366A"/>
    <w:rsid w:val="1C9F376B"/>
    <w:rsid w:val="1CA7421A"/>
    <w:rsid w:val="1CAE1E87"/>
    <w:rsid w:val="1CB4646E"/>
    <w:rsid w:val="1CB57A29"/>
    <w:rsid w:val="1CB72C36"/>
    <w:rsid w:val="1CBA55CB"/>
    <w:rsid w:val="1CD50FC2"/>
    <w:rsid w:val="1CD62401"/>
    <w:rsid w:val="1CDA5935"/>
    <w:rsid w:val="1CEF6CF7"/>
    <w:rsid w:val="1CEF6D90"/>
    <w:rsid w:val="1CF84070"/>
    <w:rsid w:val="1CF859B6"/>
    <w:rsid w:val="1CFA228F"/>
    <w:rsid w:val="1D0641DF"/>
    <w:rsid w:val="1D1170F4"/>
    <w:rsid w:val="1D236A9B"/>
    <w:rsid w:val="1D2441A4"/>
    <w:rsid w:val="1D2C3E12"/>
    <w:rsid w:val="1D2C45C7"/>
    <w:rsid w:val="1D306928"/>
    <w:rsid w:val="1D480506"/>
    <w:rsid w:val="1D480FE8"/>
    <w:rsid w:val="1D4B22E4"/>
    <w:rsid w:val="1D611A3D"/>
    <w:rsid w:val="1D62501F"/>
    <w:rsid w:val="1D6A3572"/>
    <w:rsid w:val="1D723931"/>
    <w:rsid w:val="1D74331C"/>
    <w:rsid w:val="1D7975B5"/>
    <w:rsid w:val="1D8174E9"/>
    <w:rsid w:val="1D854DD6"/>
    <w:rsid w:val="1D8A3B28"/>
    <w:rsid w:val="1D8B4BBA"/>
    <w:rsid w:val="1D8F618C"/>
    <w:rsid w:val="1D913B79"/>
    <w:rsid w:val="1D9E575E"/>
    <w:rsid w:val="1DA01512"/>
    <w:rsid w:val="1DA036E0"/>
    <w:rsid w:val="1DA2051B"/>
    <w:rsid w:val="1DB13A51"/>
    <w:rsid w:val="1DBA272C"/>
    <w:rsid w:val="1DC57259"/>
    <w:rsid w:val="1DC7340F"/>
    <w:rsid w:val="1DC972D0"/>
    <w:rsid w:val="1DD41696"/>
    <w:rsid w:val="1DD81B76"/>
    <w:rsid w:val="1DD93085"/>
    <w:rsid w:val="1DDB7C39"/>
    <w:rsid w:val="1DDC0A2E"/>
    <w:rsid w:val="1DE36A5B"/>
    <w:rsid w:val="1DE4775F"/>
    <w:rsid w:val="1DE76E01"/>
    <w:rsid w:val="1DED67A5"/>
    <w:rsid w:val="1DF2604A"/>
    <w:rsid w:val="1DF30AE5"/>
    <w:rsid w:val="1DF630AC"/>
    <w:rsid w:val="1E027697"/>
    <w:rsid w:val="1E071091"/>
    <w:rsid w:val="1E0A1582"/>
    <w:rsid w:val="1E0C7286"/>
    <w:rsid w:val="1E0E214E"/>
    <w:rsid w:val="1E18182B"/>
    <w:rsid w:val="1E197CA6"/>
    <w:rsid w:val="1E1C1EC7"/>
    <w:rsid w:val="1E37232F"/>
    <w:rsid w:val="1E3C7B3C"/>
    <w:rsid w:val="1E41174C"/>
    <w:rsid w:val="1E444D28"/>
    <w:rsid w:val="1E524C9E"/>
    <w:rsid w:val="1E580070"/>
    <w:rsid w:val="1E627CA2"/>
    <w:rsid w:val="1E6974B9"/>
    <w:rsid w:val="1E74145E"/>
    <w:rsid w:val="1E761BB7"/>
    <w:rsid w:val="1E83290A"/>
    <w:rsid w:val="1E89294B"/>
    <w:rsid w:val="1EA4330A"/>
    <w:rsid w:val="1EAF2EB1"/>
    <w:rsid w:val="1EB564F4"/>
    <w:rsid w:val="1EB9674E"/>
    <w:rsid w:val="1ED00C2E"/>
    <w:rsid w:val="1EE003E7"/>
    <w:rsid w:val="1EE46398"/>
    <w:rsid w:val="1EEF6700"/>
    <w:rsid w:val="1EF01357"/>
    <w:rsid w:val="1EF06EAB"/>
    <w:rsid w:val="1F047906"/>
    <w:rsid w:val="1F056AE9"/>
    <w:rsid w:val="1F1305C8"/>
    <w:rsid w:val="1F182807"/>
    <w:rsid w:val="1F1964DA"/>
    <w:rsid w:val="1F1D35AF"/>
    <w:rsid w:val="1F256B46"/>
    <w:rsid w:val="1F3E62F3"/>
    <w:rsid w:val="1F4A3AD0"/>
    <w:rsid w:val="1F4C77CE"/>
    <w:rsid w:val="1F5870D3"/>
    <w:rsid w:val="1F616176"/>
    <w:rsid w:val="1F682AAB"/>
    <w:rsid w:val="1F6927E5"/>
    <w:rsid w:val="1F867040"/>
    <w:rsid w:val="1F867CD3"/>
    <w:rsid w:val="1F9D1E05"/>
    <w:rsid w:val="1FA50382"/>
    <w:rsid w:val="1FBB4267"/>
    <w:rsid w:val="1FC21553"/>
    <w:rsid w:val="1FC95FDA"/>
    <w:rsid w:val="1FCB751C"/>
    <w:rsid w:val="1FD179D6"/>
    <w:rsid w:val="1FEA2B69"/>
    <w:rsid w:val="1FF42EA4"/>
    <w:rsid w:val="1FF4332A"/>
    <w:rsid w:val="1FF50BE9"/>
    <w:rsid w:val="1FFC318F"/>
    <w:rsid w:val="2004607F"/>
    <w:rsid w:val="202C199D"/>
    <w:rsid w:val="20362C39"/>
    <w:rsid w:val="204A2E04"/>
    <w:rsid w:val="2062798A"/>
    <w:rsid w:val="20681A27"/>
    <w:rsid w:val="2069275A"/>
    <w:rsid w:val="20694A91"/>
    <w:rsid w:val="20726BDD"/>
    <w:rsid w:val="20732BB9"/>
    <w:rsid w:val="20740302"/>
    <w:rsid w:val="20750B28"/>
    <w:rsid w:val="207C4541"/>
    <w:rsid w:val="208078A9"/>
    <w:rsid w:val="20AF557D"/>
    <w:rsid w:val="20B42F68"/>
    <w:rsid w:val="20BB7719"/>
    <w:rsid w:val="20BC69E2"/>
    <w:rsid w:val="20BD3993"/>
    <w:rsid w:val="20C1507B"/>
    <w:rsid w:val="20C44F1F"/>
    <w:rsid w:val="20C62E4A"/>
    <w:rsid w:val="20C76064"/>
    <w:rsid w:val="20D168CD"/>
    <w:rsid w:val="20D41426"/>
    <w:rsid w:val="20D831E3"/>
    <w:rsid w:val="20DF3E6E"/>
    <w:rsid w:val="20EB4C83"/>
    <w:rsid w:val="210E75E8"/>
    <w:rsid w:val="21184C47"/>
    <w:rsid w:val="212A3480"/>
    <w:rsid w:val="21301B5B"/>
    <w:rsid w:val="21324A00"/>
    <w:rsid w:val="2137717F"/>
    <w:rsid w:val="213818FF"/>
    <w:rsid w:val="213F6BF6"/>
    <w:rsid w:val="214416D2"/>
    <w:rsid w:val="214C76B1"/>
    <w:rsid w:val="215D0200"/>
    <w:rsid w:val="21637342"/>
    <w:rsid w:val="21710D11"/>
    <w:rsid w:val="21895222"/>
    <w:rsid w:val="218A14B3"/>
    <w:rsid w:val="21990F63"/>
    <w:rsid w:val="21A143FE"/>
    <w:rsid w:val="21AE1E04"/>
    <w:rsid w:val="21B17488"/>
    <w:rsid w:val="21B442B4"/>
    <w:rsid w:val="21B5386F"/>
    <w:rsid w:val="21BF5671"/>
    <w:rsid w:val="21CC5B6C"/>
    <w:rsid w:val="21D07252"/>
    <w:rsid w:val="21DD009C"/>
    <w:rsid w:val="21E00B40"/>
    <w:rsid w:val="21E03B37"/>
    <w:rsid w:val="21F013AF"/>
    <w:rsid w:val="21F60BC5"/>
    <w:rsid w:val="21F8393E"/>
    <w:rsid w:val="220967D4"/>
    <w:rsid w:val="220C5CB4"/>
    <w:rsid w:val="222244B6"/>
    <w:rsid w:val="222306C2"/>
    <w:rsid w:val="22252B69"/>
    <w:rsid w:val="22316DA9"/>
    <w:rsid w:val="22485DF5"/>
    <w:rsid w:val="2254261E"/>
    <w:rsid w:val="22546409"/>
    <w:rsid w:val="22593E09"/>
    <w:rsid w:val="22657796"/>
    <w:rsid w:val="22694C9E"/>
    <w:rsid w:val="226B42F3"/>
    <w:rsid w:val="227F048C"/>
    <w:rsid w:val="228744CE"/>
    <w:rsid w:val="228C0F23"/>
    <w:rsid w:val="229977D5"/>
    <w:rsid w:val="22A54501"/>
    <w:rsid w:val="22B52733"/>
    <w:rsid w:val="22C23319"/>
    <w:rsid w:val="22D43CA7"/>
    <w:rsid w:val="22DA7B76"/>
    <w:rsid w:val="22DD25B0"/>
    <w:rsid w:val="22F420E5"/>
    <w:rsid w:val="22F607A0"/>
    <w:rsid w:val="22FA03CB"/>
    <w:rsid w:val="22FA4604"/>
    <w:rsid w:val="23234EB1"/>
    <w:rsid w:val="232402F9"/>
    <w:rsid w:val="232D0498"/>
    <w:rsid w:val="232F60AE"/>
    <w:rsid w:val="233652C2"/>
    <w:rsid w:val="233A0D6D"/>
    <w:rsid w:val="23423F18"/>
    <w:rsid w:val="23431B9E"/>
    <w:rsid w:val="23473F68"/>
    <w:rsid w:val="235F3DB3"/>
    <w:rsid w:val="236901A2"/>
    <w:rsid w:val="237B73A9"/>
    <w:rsid w:val="237E5C61"/>
    <w:rsid w:val="238F6E01"/>
    <w:rsid w:val="23A02D6A"/>
    <w:rsid w:val="23A424B8"/>
    <w:rsid w:val="23A63F3F"/>
    <w:rsid w:val="23A76628"/>
    <w:rsid w:val="23AB6322"/>
    <w:rsid w:val="23B06F94"/>
    <w:rsid w:val="23BB04E3"/>
    <w:rsid w:val="23C976B4"/>
    <w:rsid w:val="23D67B64"/>
    <w:rsid w:val="23D95941"/>
    <w:rsid w:val="23E51DDF"/>
    <w:rsid w:val="23F84088"/>
    <w:rsid w:val="24021E05"/>
    <w:rsid w:val="241C54E3"/>
    <w:rsid w:val="24242829"/>
    <w:rsid w:val="242718BB"/>
    <w:rsid w:val="24275ADF"/>
    <w:rsid w:val="24281425"/>
    <w:rsid w:val="2439113E"/>
    <w:rsid w:val="243E4249"/>
    <w:rsid w:val="243E65FD"/>
    <w:rsid w:val="244A14ED"/>
    <w:rsid w:val="245A0AD1"/>
    <w:rsid w:val="24606A66"/>
    <w:rsid w:val="24675972"/>
    <w:rsid w:val="246A6ED1"/>
    <w:rsid w:val="24787DDA"/>
    <w:rsid w:val="24790B8B"/>
    <w:rsid w:val="247B4B11"/>
    <w:rsid w:val="24807875"/>
    <w:rsid w:val="248140B6"/>
    <w:rsid w:val="24863EA5"/>
    <w:rsid w:val="24866C1C"/>
    <w:rsid w:val="249148CD"/>
    <w:rsid w:val="24922FB6"/>
    <w:rsid w:val="249B2C10"/>
    <w:rsid w:val="24A92DB6"/>
    <w:rsid w:val="24C41ABB"/>
    <w:rsid w:val="24CD0B08"/>
    <w:rsid w:val="24D90918"/>
    <w:rsid w:val="24E50A34"/>
    <w:rsid w:val="24F42C90"/>
    <w:rsid w:val="24F673AF"/>
    <w:rsid w:val="24FA582E"/>
    <w:rsid w:val="250C0C3E"/>
    <w:rsid w:val="25125AA7"/>
    <w:rsid w:val="25217AB0"/>
    <w:rsid w:val="252E72B8"/>
    <w:rsid w:val="253803B5"/>
    <w:rsid w:val="253A3661"/>
    <w:rsid w:val="254565A2"/>
    <w:rsid w:val="25461DB9"/>
    <w:rsid w:val="254F6EA0"/>
    <w:rsid w:val="25603EF4"/>
    <w:rsid w:val="25646353"/>
    <w:rsid w:val="25651D0D"/>
    <w:rsid w:val="25653636"/>
    <w:rsid w:val="25681191"/>
    <w:rsid w:val="257C4BC7"/>
    <w:rsid w:val="258B766D"/>
    <w:rsid w:val="25923028"/>
    <w:rsid w:val="25975A15"/>
    <w:rsid w:val="25982503"/>
    <w:rsid w:val="259B032D"/>
    <w:rsid w:val="259D4AB5"/>
    <w:rsid w:val="259F772E"/>
    <w:rsid w:val="25AF6B1F"/>
    <w:rsid w:val="25CC7DAE"/>
    <w:rsid w:val="25D769B3"/>
    <w:rsid w:val="25F463A0"/>
    <w:rsid w:val="261758A2"/>
    <w:rsid w:val="261B1C33"/>
    <w:rsid w:val="261D1452"/>
    <w:rsid w:val="26272AFB"/>
    <w:rsid w:val="26344B40"/>
    <w:rsid w:val="26355906"/>
    <w:rsid w:val="26365804"/>
    <w:rsid w:val="26390479"/>
    <w:rsid w:val="26462F11"/>
    <w:rsid w:val="264A6E65"/>
    <w:rsid w:val="265005DE"/>
    <w:rsid w:val="26564E8F"/>
    <w:rsid w:val="265C202F"/>
    <w:rsid w:val="26655A3E"/>
    <w:rsid w:val="266A7D82"/>
    <w:rsid w:val="26815399"/>
    <w:rsid w:val="26867858"/>
    <w:rsid w:val="26927898"/>
    <w:rsid w:val="26927E22"/>
    <w:rsid w:val="26962EA7"/>
    <w:rsid w:val="26B52B7A"/>
    <w:rsid w:val="26C8778C"/>
    <w:rsid w:val="26C91EF1"/>
    <w:rsid w:val="26E0779F"/>
    <w:rsid w:val="26F03697"/>
    <w:rsid w:val="270C717D"/>
    <w:rsid w:val="2718676C"/>
    <w:rsid w:val="271A0375"/>
    <w:rsid w:val="271C3D77"/>
    <w:rsid w:val="27302594"/>
    <w:rsid w:val="27501AB8"/>
    <w:rsid w:val="27503E07"/>
    <w:rsid w:val="27574C2D"/>
    <w:rsid w:val="27591298"/>
    <w:rsid w:val="276529C1"/>
    <w:rsid w:val="276968FA"/>
    <w:rsid w:val="276E1ADE"/>
    <w:rsid w:val="276E5167"/>
    <w:rsid w:val="27734279"/>
    <w:rsid w:val="277E3F78"/>
    <w:rsid w:val="27867B9F"/>
    <w:rsid w:val="278A6B5F"/>
    <w:rsid w:val="27956209"/>
    <w:rsid w:val="27A2168A"/>
    <w:rsid w:val="27A27D36"/>
    <w:rsid w:val="27AB24FC"/>
    <w:rsid w:val="27B035DC"/>
    <w:rsid w:val="27B122D1"/>
    <w:rsid w:val="27B808F4"/>
    <w:rsid w:val="27B969A5"/>
    <w:rsid w:val="27BE0CA1"/>
    <w:rsid w:val="27C624EA"/>
    <w:rsid w:val="27D603AC"/>
    <w:rsid w:val="27F063B8"/>
    <w:rsid w:val="27F73028"/>
    <w:rsid w:val="27F8704E"/>
    <w:rsid w:val="28191A4F"/>
    <w:rsid w:val="281A3E5B"/>
    <w:rsid w:val="281B3340"/>
    <w:rsid w:val="281C515B"/>
    <w:rsid w:val="283F3463"/>
    <w:rsid w:val="283F72D8"/>
    <w:rsid w:val="284A570B"/>
    <w:rsid w:val="284B1BD3"/>
    <w:rsid w:val="28543CA0"/>
    <w:rsid w:val="2855683E"/>
    <w:rsid w:val="28567CA5"/>
    <w:rsid w:val="286A7EAB"/>
    <w:rsid w:val="286C3020"/>
    <w:rsid w:val="28832101"/>
    <w:rsid w:val="28844680"/>
    <w:rsid w:val="28852D4C"/>
    <w:rsid w:val="288D0873"/>
    <w:rsid w:val="28957A75"/>
    <w:rsid w:val="289819F3"/>
    <w:rsid w:val="289C52D8"/>
    <w:rsid w:val="28AB3B84"/>
    <w:rsid w:val="28B33B9D"/>
    <w:rsid w:val="28BA7C9E"/>
    <w:rsid w:val="28BB4B37"/>
    <w:rsid w:val="28C7226F"/>
    <w:rsid w:val="28CD1D60"/>
    <w:rsid w:val="28D01BC9"/>
    <w:rsid w:val="28D15706"/>
    <w:rsid w:val="28DF4596"/>
    <w:rsid w:val="28F94827"/>
    <w:rsid w:val="29035382"/>
    <w:rsid w:val="290A3F78"/>
    <w:rsid w:val="291F1D47"/>
    <w:rsid w:val="29204E9A"/>
    <w:rsid w:val="292F5491"/>
    <w:rsid w:val="29430DB8"/>
    <w:rsid w:val="29453770"/>
    <w:rsid w:val="2945774C"/>
    <w:rsid w:val="29593426"/>
    <w:rsid w:val="295D4310"/>
    <w:rsid w:val="295D4816"/>
    <w:rsid w:val="2972636F"/>
    <w:rsid w:val="29805C66"/>
    <w:rsid w:val="298D7476"/>
    <w:rsid w:val="299309FF"/>
    <w:rsid w:val="29952D7C"/>
    <w:rsid w:val="299C4613"/>
    <w:rsid w:val="299F3272"/>
    <w:rsid w:val="29AA1BDB"/>
    <w:rsid w:val="29B37D09"/>
    <w:rsid w:val="29B558A4"/>
    <w:rsid w:val="29CA555A"/>
    <w:rsid w:val="29CB7939"/>
    <w:rsid w:val="29CD75D5"/>
    <w:rsid w:val="29CE6DC3"/>
    <w:rsid w:val="29F62272"/>
    <w:rsid w:val="29FB2162"/>
    <w:rsid w:val="2A094001"/>
    <w:rsid w:val="2A0B5BFD"/>
    <w:rsid w:val="2A0B6CEA"/>
    <w:rsid w:val="2A130E58"/>
    <w:rsid w:val="2A1C380F"/>
    <w:rsid w:val="2A241003"/>
    <w:rsid w:val="2A2E2B8B"/>
    <w:rsid w:val="2A2F33F7"/>
    <w:rsid w:val="2A3E2774"/>
    <w:rsid w:val="2A505BA9"/>
    <w:rsid w:val="2A66682F"/>
    <w:rsid w:val="2A6C6414"/>
    <w:rsid w:val="2A6E6809"/>
    <w:rsid w:val="2A77188E"/>
    <w:rsid w:val="2A8648A9"/>
    <w:rsid w:val="2A8B64F7"/>
    <w:rsid w:val="2A962BD9"/>
    <w:rsid w:val="2A97135F"/>
    <w:rsid w:val="2AAA6821"/>
    <w:rsid w:val="2AAE5383"/>
    <w:rsid w:val="2AB04799"/>
    <w:rsid w:val="2AB956B0"/>
    <w:rsid w:val="2ACD7143"/>
    <w:rsid w:val="2AE30131"/>
    <w:rsid w:val="2AE80153"/>
    <w:rsid w:val="2AE86959"/>
    <w:rsid w:val="2AF035C6"/>
    <w:rsid w:val="2AF5045D"/>
    <w:rsid w:val="2AF53CF6"/>
    <w:rsid w:val="2AF94769"/>
    <w:rsid w:val="2AFB2D05"/>
    <w:rsid w:val="2B041CD3"/>
    <w:rsid w:val="2B055940"/>
    <w:rsid w:val="2B071AA5"/>
    <w:rsid w:val="2B0F194A"/>
    <w:rsid w:val="2B193929"/>
    <w:rsid w:val="2B194318"/>
    <w:rsid w:val="2B231547"/>
    <w:rsid w:val="2B37798E"/>
    <w:rsid w:val="2B3D49E0"/>
    <w:rsid w:val="2B3F3A06"/>
    <w:rsid w:val="2B4664EF"/>
    <w:rsid w:val="2B4716C8"/>
    <w:rsid w:val="2B4B7ECD"/>
    <w:rsid w:val="2B54398A"/>
    <w:rsid w:val="2B5568A8"/>
    <w:rsid w:val="2B590E68"/>
    <w:rsid w:val="2B733E9D"/>
    <w:rsid w:val="2B735EA9"/>
    <w:rsid w:val="2B742192"/>
    <w:rsid w:val="2B810909"/>
    <w:rsid w:val="2B82286B"/>
    <w:rsid w:val="2B857A06"/>
    <w:rsid w:val="2B860586"/>
    <w:rsid w:val="2B883651"/>
    <w:rsid w:val="2B88748A"/>
    <w:rsid w:val="2B894E0B"/>
    <w:rsid w:val="2B9E3E4B"/>
    <w:rsid w:val="2BA46903"/>
    <w:rsid w:val="2BAB3C0A"/>
    <w:rsid w:val="2BAB5BA2"/>
    <w:rsid w:val="2BAD5D4A"/>
    <w:rsid w:val="2BB416A9"/>
    <w:rsid w:val="2BB54A69"/>
    <w:rsid w:val="2BB558EE"/>
    <w:rsid w:val="2BC25A08"/>
    <w:rsid w:val="2BCD3AF9"/>
    <w:rsid w:val="2BD03B2C"/>
    <w:rsid w:val="2BE45F1C"/>
    <w:rsid w:val="2BE81C8C"/>
    <w:rsid w:val="2BEE7908"/>
    <w:rsid w:val="2BF57610"/>
    <w:rsid w:val="2C0938E5"/>
    <w:rsid w:val="2C0D3000"/>
    <w:rsid w:val="2C160550"/>
    <w:rsid w:val="2C1F30EE"/>
    <w:rsid w:val="2C204398"/>
    <w:rsid w:val="2C212B74"/>
    <w:rsid w:val="2C221798"/>
    <w:rsid w:val="2C273D28"/>
    <w:rsid w:val="2C453184"/>
    <w:rsid w:val="2C607D41"/>
    <w:rsid w:val="2C62009C"/>
    <w:rsid w:val="2C63694E"/>
    <w:rsid w:val="2C690EF9"/>
    <w:rsid w:val="2C6B36EA"/>
    <w:rsid w:val="2C6D5266"/>
    <w:rsid w:val="2C79106E"/>
    <w:rsid w:val="2C7C79BA"/>
    <w:rsid w:val="2C7F436A"/>
    <w:rsid w:val="2C89687D"/>
    <w:rsid w:val="2C8E7438"/>
    <w:rsid w:val="2C9344AC"/>
    <w:rsid w:val="2C985B71"/>
    <w:rsid w:val="2C9F3A62"/>
    <w:rsid w:val="2CA33408"/>
    <w:rsid w:val="2CAC1648"/>
    <w:rsid w:val="2CB10248"/>
    <w:rsid w:val="2CBC6EAE"/>
    <w:rsid w:val="2CC0176A"/>
    <w:rsid w:val="2CC15015"/>
    <w:rsid w:val="2CC21A35"/>
    <w:rsid w:val="2CC34D8C"/>
    <w:rsid w:val="2CCD23AA"/>
    <w:rsid w:val="2CCE5085"/>
    <w:rsid w:val="2CEC420B"/>
    <w:rsid w:val="2CF364AB"/>
    <w:rsid w:val="2CF917CE"/>
    <w:rsid w:val="2D047FD9"/>
    <w:rsid w:val="2D0F08C9"/>
    <w:rsid w:val="2D0F6D75"/>
    <w:rsid w:val="2D221ABC"/>
    <w:rsid w:val="2D285B35"/>
    <w:rsid w:val="2D2B56E9"/>
    <w:rsid w:val="2D3B172A"/>
    <w:rsid w:val="2D484D7E"/>
    <w:rsid w:val="2D4B0A15"/>
    <w:rsid w:val="2D522677"/>
    <w:rsid w:val="2D584822"/>
    <w:rsid w:val="2D5A2F35"/>
    <w:rsid w:val="2D7B49D5"/>
    <w:rsid w:val="2D800CD1"/>
    <w:rsid w:val="2D812C08"/>
    <w:rsid w:val="2D8829D9"/>
    <w:rsid w:val="2D923539"/>
    <w:rsid w:val="2D955D8F"/>
    <w:rsid w:val="2DA65E39"/>
    <w:rsid w:val="2DAB7921"/>
    <w:rsid w:val="2DBD3FF9"/>
    <w:rsid w:val="2DC05A13"/>
    <w:rsid w:val="2DC530A6"/>
    <w:rsid w:val="2DC76F01"/>
    <w:rsid w:val="2DCD3D6F"/>
    <w:rsid w:val="2DCF71F1"/>
    <w:rsid w:val="2DE3175D"/>
    <w:rsid w:val="2DE9545A"/>
    <w:rsid w:val="2DFF2C5C"/>
    <w:rsid w:val="2E051119"/>
    <w:rsid w:val="2E082844"/>
    <w:rsid w:val="2E0B426D"/>
    <w:rsid w:val="2E0D41C5"/>
    <w:rsid w:val="2E213B70"/>
    <w:rsid w:val="2E2E15E2"/>
    <w:rsid w:val="2E2F58D6"/>
    <w:rsid w:val="2E30635D"/>
    <w:rsid w:val="2E37715E"/>
    <w:rsid w:val="2E3B22E4"/>
    <w:rsid w:val="2E446012"/>
    <w:rsid w:val="2E4A2CF3"/>
    <w:rsid w:val="2E4F020E"/>
    <w:rsid w:val="2E5013B2"/>
    <w:rsid w:val="2E5E6C8D"/>
    <w:rsid w:val="2E6853AB"/>
    <w:rsid w:val="2E70372B"/>
    <w:rsid w:val="2E7E2B97"/>
    <w:rsid w:val="2E7E795F"/>
    <w:rsid w:val="2E827329"/>
    <w:rsid w:val="2E873F80"/>
    <w:rsid w:val="2E8D0536"/>
    <w:rsid w:val="2E9513D1"/>
    <w:rsid w:val="2E956F07"/>
    <w:rsid w:val="2E965855"/>
    <w:rsid w:val="2E9E144B"/>
    <w:rsid w:val="2EA45E0A"/>
    <w:rsid w:val="2EAA6719"/>
    <w:rsid w:val="2EAD6A4B"/>
    <w:rsid w:val="2EB3557A"/>
    <w:rsid w:val="2EB935FC"/>
    <w:rsid w:val="2ECA5B38"/>
    <w:rsid w:val="2EDD5BFE"/>
    <w:rsid w:val="2EFE5DD2"/>
    <w:rsid w:val="2F000961"/>
    <w:rsid w:val="2F0268A5"/>
    <w:rsid w:val="2F123198"/>
    <w:rsid w:val="2F1267AC"/>
    <w:rsid w:val="2F215C26"/>
    <w:rsid w:val="2F2C25BB"/>
    <w:rsid w:val="2F411C18"/>
    <w:rsid w:val="2F437B5C"/>
    <w:rsid w:val="2F524C7F"/>
    <w:rsid w:val="2F544633"/>
    <w:rsid w:val="2F5F4DF5"/>
    <w:rsid w:val="2F674E07"/>
    <w:rsid w:val="2F680C85"/>
    <w:rsid w:val="2F686F56"/>
    <w:rsid w:val="2F6A691D"/>
    <w:rsid w:val="2F6A6E76"/>
    <w:rsid w:val="2F6C0DB7"/>
    <w:rsid w:val="2F6C1F1B"/>
    <w:rsid w:val="2F775C73"/>
    <w:rsid w:val="2F787B9F"/>
    <w:rsid w:val="2F7919AB"/>
    <w:rsid w:val="2F7B2B7C"/>
    <w:rsid w:val="2F7D3DDB"/>
    <w:rsid w:val="2F845A51"/>
    <w:rsid w:val="2F946775"/>
    <w:rsid w:val="2F9E716D"/>
    <w:rsid w:val="2FA11641"/>
    <w:rsid w:val="2FA26B64"/>
    <w:rsid w:val="2FAA7DE0"/>
    <w:rsid w:val="2FB547CA"/>
    <w:rsid w:val="2FB67FA0"/>
    <w:rsid w:val="2FCE2EF8"/>
    <w:rsid w:val="2FDD711B"/>
    <w:rsid w:val="2FE946A5"/>
    <w:rsid w:val="2FEF7086"/>
    <w:rsid w:val="2FF273DC"/>
    <w:rsid w:val="2FF85339"/>
    <w:rsid w:val="300068FE"/>
    <w:rsid w:val="30046080"/>
    <w:rsid w:val="300A2BAD"/>
    <w:rsid w:val="301565E8"/>
    <w:rsid w:val="302B2A41"/>
    <w:rsid w:val="302E47E0"/>
    <w:rsid w:val="302F0032"/>
    <w:rsid w:val="303251FC"/>
    <w:rsid w:val="303A2D63"/>
    <w:rsid w:val="303F3BE8"/>
    <w:rsid w:val="30421031"/>
    <w:rsid w:val="30475179"/>
    <w:rsid w:val="30540DC3"/>
    <w:rsid w:val="305416F3"/>
    <w:rsid w:val="30572E53"/>
    <w:rsid w:val="3064065C"/>
    <w:rsid w:val="306F7A96"/>
    <w:rsid w:val="30701C5E"/>
    <w:rsid w:val="307112D0"/>
    <w:rsid w:val="30737A5E"/>
    <w:rsid w:val="309A195B"/>
    <w:rsid w:val="309F1E8A"/>
    <w:rsid w:val="30C26795"/>
    <w:rsid w:val="30C26D65"/>
    <w:rsid w:val="30C332AC"/>
    <w:rsid w:val="30C911A9"/>
    <w:rsid w:val="30C96230"/>
    <w:rsid w:val="30D0024C"/>
    <w:rsid w:val="30D1269C"/>
    <w:rsid w:val="30D27A9C"/>
    <w:rsid w:val="30E34B29"/>
    <w:rsid w:val="30E92104"/>
    <w:rsid w:val="30E96303"/>
    <w:rsid w:val="30EA3F10"/>
    <w:rsid w:val="30EF21A2"/>
    <w:rsid w:val="30FB358B"/>
    <w:rsid w:val="30FE7BDF"/>
    <w:rsid w:val="31000212"/>
    <w:rsid w:val="31076A5D"/>
    <w:rsid w:val="310A5197"/>
    <w:rsid w:val="31114E80"/>
    <w:rsid w:val="3112091D"/>
    <w:rsid w:val="31120DEB"/>
    <w:rsid w:val="311379F9"/>
    <w:rsid w:val="311E4660"/>
    <w:rsid w:val="3129430C"/>
    <w:rsid w:val="312A72D2"/>
    <w:rsid w:val="312E4B6E"/>
    <w:rsid w:val="31305DED"/>
    <w:rsid w:val="315B2B50"/>
    <w:rsid w:val="315E4AFB"/>
    <w:rsid w:val="316D2CFA"/>
    <w:rsid w:val="316E38B0"/>
    <w:rsid w:val="317457D5"/>
    <w:rsid w:val="317578D5"/>
    <w:rsid w:val="318748BB"/>
    <w:rsid w:val="31876269"/>
    <w:rsid w:val="31883CAE"/>
    <w:rsid w:val="318A13F7"/>
    <w:rsid w:val="3195615B"/>
    <w:rsid w:val="31997EC6"/>
    <w:rsid w:val="31AA084F"/>
    <w:rsid w:val="31B3629F"/>
    <w:rsid w:val="31C106AE"/>
    <w:rsid w:val="31CD13DA"/>
    <w:rsid w:val="31D3411C"/>
    <w:rsid w:val="31DB70A6"/>
    <w:rsid w:val="31ED3FC8"/>
    <w:rsid w:val="31FA42C1"/>
    <w:rsid w:val="31FB2C4A"/>
    <w:rsid w:val="32194A2E"/>
    <w:rsid w:val="32236B39"/>
    <w:rsid w:val="322A6E1B"/>
    <w:rsid w:val="323E76BC"/>
    <w:rsid w:val="324C265F"/>
    <w:rsid w:val="32571562"/>
    <w:rsid w:val="325A14A8"/>
    <w:rsid w:val="325A456C"/>
    <w:rsid w:val="32756303"/>
    <w:rsid w:val="32757759"/>
    <w:rsid w:val="32841D69"/>
    <w:rsid w:val="328A6A9C"/>
    <w:rsid w:val="32923DAF"/>
    <w:rsid w:val="32972A9F"/>
    <w:rsid w:val="32AA4D81"/>
    <w:rsid w:val="32AC7FEB"/>
    <w:rsid w:val="32B725DB"/>
    <w:rsid w:val="32B82BF5"/>
    <w:rsid w:val="32BE4DE7"/>
    <w:rsid w:val="32C8640F"/>
    <w:rsid w:val="32D4123B"/>
    <w:rsid w:val="32D93517"/>
    <w:rsid w:val="32E971DF"/>
    <w:rsid w:val="32EA1CBD"/>
    <w:rsid w:val="3302374A"/>
    <w:rsid w:val="33102930"/>
    <w:rsid w:val="33115FDE"/>
    <w:rsid w:val="331C0EE8"/>
    <w:rsid w:val="331D38F9"/>
    <w:rsid w:val="3320598D"/>
    <w:rsid w:val="33214CC0"/>
    <w:rsid w:val="332362D5"/>
    <w:rsid w:val="33267D5C"/>
    <w:rsid w:val="333A1C65"/>
    <w:rsid w:val="33404DBB"/>
    <w:rsid w:val="334866C1"/>
    <w:rsid w:val="334B7051"/>
    <w:rsid w:val="334C25E4"/>
    <w:rsid w:val="335D7997"/>
    <w:rsid w:val="3366011B"/>
    <w:rsid w:val="336768AD"/>
    <w:rsid w:val="337972E7"/>
    <w:rsid w:val="338B5FD6"/>
    <w:rsid w:val="339E42D9"/>
    <w:rsid w:val="33A654E7"/>
    <w:rsid w:val="33AC751D"/>
    <w:rsid w:val="33C30B86"/>
    <w:rsid w:val="33EA3B6A"/>
    <w:rsid w:val="33FC633F"/>
    <w:rsid w:val="34057CBA"/>
    <w:rsid w:val="3426018A"/>
    <w:rsid w:val="342758C2"/>
    <w:rsid w:val="34304B79"/>
    <w:rsid w:val="34335457"/>
    <w:rsid w:val="343757BD"/>
    <w:rsid w:val="34391829"/>
    <w:rsid w:val="34397874"/>
    <w:rsid w:val="34550267"/>
    <w:rsid w:val="346361A9"/>
    <w:rsid w:val="34637D1D"/>
    <w:rsid w:val="346A44AF"/>
    <w:rsid w:val="346A6037"/>
    <w:rsid w:val="34724EE2"/>
    <w:rsid w:val="347647AD"/>
    <w:rsid w:val="347E2DE1"/>
    <w:rsid w:val="34947F60"/>
    <w:rsid w:val="349836F8"/>
    <w:rsid w:val="349C1CBE"/>
    <w:rsid w:val="34A044EE"/>
    <w:rsid w:val="34AB3210"/>
    <w:rsid w:val="34C127B8"/>
    <w:rsid w:val="34C87B6A"/>
    <w:rsid w:val="34FD52A2"/>
    <w:rsid w:val="34FF340B"/>
    <w:rsid w:val="35052CAA"/>
    <w:rsid w:val="35064E9C"/>
    <w:rsid w:val="350F496E"/>
    <w:rsid w:val="350F614A"/>
    <w:rsid w:val="3513244B"/>
    <w:rsid w:val="35147AFC"/>
    <w:rsid w:val="35190968"/>
    <w:rsid w:val="351F57C1"/>
    <w:rsid w:val="35206CA3"/>
    <w:rsid w:val="35216C3E"/>
    <w:rsid w:val="35357215"/>
    <w:rsid w:val="353710EB"/>
    <w:rsid w:val="353F1AF8"/>
    <w:rsid w:val="3543386E"/>
    <w:rsid w:val="354A0B83"/>
    <w:rsid w:val="356A5ABB"/>
    <w:rsid w:val="357F2D74"/>
    <w:rsid w:val="35846C85"/>
    <w:rsid w:val="35853576"/>
    <w:rsid w:val="35854793"/>
    <w:rsid w:val="359723E4"/>
    <w:rsid w:val="35994EE5"/>
    <w:rsid w:val="35C02D9B"/>
    <w:rsid w:val="35C66726"/>
    <w:rsid w:val="35C729DC"/>
    <w:rsid w:val="35DB7014"/>
    <w:rsid w:val="35E406D1"/>
    <w:rsid w:val="35EC45B2"/>
    <w:rsid w:val="35EE606A"/>
    <w:rsid w:val="35F0035B"/>
    <w:rsid w:val="35F77D1C"/>
    <w:rsid w:val="35F81011"/>
    <w:rsid w:val="35FF37CB"/>
    <w:rsid w:val="36024D57"/>
    <w:rsid w:val="36066028"/>
    <w:rsid w:val="361158F1"/>
    <w:rsid w:val="36161AC4"/>
    <w:rsid w:val="361D7613"/>
    <w:rsid w:val="362126A1"/>
    <w:rsid w:val="3624072A"/>
    <w:rsid w:val="363224EA"/>
    <w:rsid w:val="364F1321"/>
    <w:rsid w:val="36583525"/>
    <w:rsid w:val="36593AB3"/>
    <w:rsid w:val="367F0FEA"/>
    <w:rsid w:val="368D395B"/>
    <w:rsid w:val="3693187D"/>
    <w:rsid w:val="36AB2F91"/>
    <w:rsid w:val="36AD04DD"/>
    <w:rsid w:val="36B4581D"/>
    <w:rsid w:val="36B87AC4"/>
    <w:rsid w:val="36C55F59"/>
    <w:rsid w:val="36CE2544"/>
    <w:rsid w:val="36DB58CC"/>
    <w:rsid w:val="36E344E5"/>
    <w:rsid w:val="36EA1A47"/>
    <w:rsid w:val="37013B3F"/>
    <w:rsid w:val="37061E7C"/>
    <w:rsid w:val="370A1FAB"/>
    <w:rsid w:val="370D771D"/>
    <w:rsid w:val="37114108"/>
    <w:rsid w:val="372B3B1F"/>
    <w:rsid w:val="372E4E9C"/>
    <w:rsid w:val="37321EB2"/>
    <w:rsid w:val="37331580"/>
    <w:rsid w:val="37334356"/>
    <w:rsid w:val="37466642"/>
    <w:rsid w:val="37495264"/>
    <w:rsid w:val="37554936"/>
    <w:rsid w:val="3759056E"/>
    <w:rsid w:val="375B5FFF"/>
    <w:rsid w:val="375B709C"/>
    <w:rsid w:val="37614B9E"/>
    <w:rsid w:val="376A5CF7"/>
    <w:rsid w:val="378F6734"/>
    <w:rsid w:val="37934F54"/>
    <w:rsid w:val="37936572"/>
    <w:rsid w:val="379C7CB4"/>
    <w:rsid w:val="37A02A27"/>
    <w:rsid w:val="37AD4B85"/>
    <w:rsid w:val="37C06865"/>
    <w:rsid w:val="37D21275"/>
    <w:rsid w:val="37D30908"/>
    <w:rsid w:val="37DC369C"/>
    <w:rsid w:val="37F71238"/>
    <w:rsid w:val="37FF1E8A"/>
    <w:rsid w:val="380426DB"/>
    <w:rsid w:val="380F2A66"/>
    <w:rsid w:val="382B5E97"/>
    <w:rsid w:val="38330BAE"/>
    <w:rsid w:val="383E6987"/>
    <w:rsid w:val="38463672"/>
    <w:rsid w:val="384A45DF"/>
    <w:rsid w:val="38601015"/>
    <w:rsid w:val="386F701B"/>
    <w:rsid w:val="38715855"/>
    <w:rsid w:val="3872728F"/>
    <w:rsid w:val="388136A4"/>
    <w:rsid w:val="388867D4"/>
    <w:rsid w:val="38911CDB"/>
    <w:rsid w:val="3895336F"/>
    <w:rsid w:val="38A02598"/>
    <w:rsid w:val="38A84D29"/>
    <w:rsid w:val="38A84DA2"/>
    <w:rsid w:val="38AF029F"/>
    <w:rsid w:val="38B45E19"/>
    <w:rsid w:val="38BB5F46"/>
    <w:rsid w:val="38BE50D4"/>
    <w:rsid w:val="38C6129E"/>
    <w:rsid w:val="38C8192C"/>
    <w:rsid w:val="38C9631A"/>
    <w:rsid w:val="38CF786B"/>
    <w:rsid w:val="38D02F42"/>
    <w:rsid w:val="38F72FF4"/>
    <w:rsid w:val="38FE75F9"/>
    <w:rsid w:val="3903201B"/>
    <w:rsid w:val="390628F0"/>
    <w:rsid w:val="390B11E4"/>
    <w:rsid w:val="391A402F"/>
    <w:rsid w:val="3921358C"/>
    <w:rsid w:val="392448D9"/>
    <w:rsid w:val="392936F5"/>
    <w:rsid w:val="393167D4"/>
    <w:rsid w:val="393371B2"/>
    <w:rsid w:val="39364F6C"/>
    <w:rsid w:val="393D402E"/>
    <w:rsid w:val="393D42DA"/>
    <w:rsid w:val="393E35D6"/>
    <w:rsid w:val="39557BD4"/>
    <w:rsid w:val="396C6068"/>
    <w:rsid w:val="39773959"/>
    <w:rsid w:val="397F7854"/>
    <w:rsid w:val="39813A4F"/>
    <w:rsid w:val="39814890"/>
    <w:rsid w:val="39815867"/>
    <w:rsid w:val="39851166"/>
    <w:rsid w:val="3993518B"/>
    <w:rsid w:val="399F4392"/>
    <w:rsid w:val="39A23009"/>
    <w:rsid w:val="39A52974"/>
    <w:rsid w:val="39AB5026"/>
    <w:rsid w:val="39B16AB3"/>
    <w:rsid w:val="39BF0F8B"/>
    <w:rsid w:val="39C20516"/>
    <w:rsid w:val="39D373B3"/>
    <w:rsid w:val="39DB6BF7"/>
    <w:rsid w:val="39E108FD"/>
    <w:rsid w:val="39EC2C71"/>
    <w:rsid w:val="39F43B64"/>
    <w:rsid w:val="39FF2A1E"/>
    <w:rsid w:val="3A000352"/>
    <w:rsid w:val="3A0A2C23"/>
    <w:rsid w:val="3A0C748D"/>
    <w:rsid w:val="3A1F30FA"/>
    <w:rsid w:val="3A234D05"/>
    <w:rsid w:val="3A2E60CC"/>
    <w:rsid w:val="3A366F45"/>
    <w:rsid w:val="3A3718C1"/>
    <w:rsid w:val="3A622666"/>
    <w:rsid w:val="3A68395E"/>
    <w:rsid w:val="3A782510"/>
    <w:rsid w:val="3A78256C"/>
    <w:rsid w:val="3A841B03"/>
    <w:rsid w:val="3A8B1BF2"/>
    <w:rsid w:val="3A8E2D0B"/>
    <w:rsid w:val="3A8F27F4"/>
    <w:rsid w:val="3A9636EA"/>
    <w:rsid w:val="3AA31DDB"/>
    <w:rsid w:val="3AA60EB7"/>
    <w:rsid w:val="3AA71B5A"/>
    <w:rsid w:val="3AA72D89"/>
    <w:rsid w:val="3AB10712"/>
    <w:rsid w:val="3AB30ABE"/>
    <w:rsid w:val="3ACC7791"/>
    <w:rsid w:val="3AE07CA5"/>
    <w:rsid w:val="3AE74267"/>
    <w:rsid w:val="3AFF2C0B"/>
    <w:rsid w:val="3B114601"/>
    <w:rsid w:val="3B210581"/>
    <w:rsid w:val="3B230E29"/>
    <w:rsid w:val="3B3221DA"/>
    <w:rsid w:val="3B407F0C"/>
    <w:rsid w:val="3B482DE2"/>
    <w:rsid w:val="3B5816FC"/>
    <w:rsid w:val="3B8A1E0A"/>
    <w:rsid w:val="3B941AA2"/>
    <w:rsid w:val="3B970571"/>
    <w:rsid w:val="3B99172D"/>
    <w:rsid w:val="3B9B7AAB"/>
    <w:rsid w:val="3B9C1040"/>
    <w:rsid w:val="3B9E63E2"/>
    <w:rsid w:val="3BA74F26"/>
    <w:rsid w:val="3BAA4536"/>
    <w:rsid w:val="3BAE6E77"/>
    <w:rsid w:val="3BBA346A"/>
    <w:rsid w:val="3BBA38AC"/>
    <w:rsid w:val="3BBD230D"/>
    <w:rsid w:val="3BC31445"/>
    <w:rsid w:val="3BC82235"/>
    <w:rsid w:val="3BC828A9"/>
    <w:rsid w:val="3BC86E5B"/>
    <w:rsid w:val="3BCC5849"/>
    <w:rsid w:val="3BCE6FAC"/>
    <w:rsid w:val="3BD304EF"/>
    <w:rsid w:val="3BE4658E"/>
    <w:rsid w:val="3BEA7298"/>
    <w:rsid w:val="3BEB5E74"/>
    <w:rsid w:val="3BF051AB"/>
    <w:rsid w:val="3BF155D9"/>
    <w:rsid w:val="3C0A1A1D"/>
    <w:rsid w:val="3C0A4A95"/>
    <w:rsid w:val="3C166DD7"/>
    <w:rsid w:val="3C192EDD"/>
    <w:rsid w:val="3C1D0736"/>
    <w:rsid w:val="3C2D30D4"/>
    <w:rsid w:val="3C3E4E7D"/>
    <w:rsid w:val="3C400C92"/>
    <w:rsid w:val="3C5038D4"/>
    <w:rsid w:val="3C523B33"/>
    <w:rsid w:val="3C727CAD"/>
    <w:rsid w:val="3C79336E"/>
    <w:rsid w:val="3CA72F87"/>
    <w:rsid w:val="3CB3075A"/>
    <w:rsid w:val="3CBC1D29"/>
    <w:rsid w:val="3CC62BAB"/>
    <w:rsid w:val="3CE01EB0"/>
    <w:rsid w:val="3CE82E19"/>
    <w:rsid w:val="3CF36DC4"/>
    <w:rsid w:val="3CFE69D6"/>
    <w:rsid w:val="3D1656A4"/>
    <w:rsid w:val="3D2122AA"/>
    <w:rsid w:val="3D237129"/>
    <w:rsid w:val="3D2704DF"/>
    <w:rsid w:val="3D2D2FD7"/>
    <w:rsid w:val="3D33770D"/>
    <w:rsid w:val="3D365208"/>
    <w:rsid w:val="3D3E7DAF"/>
    <w:rsid w:val="3D4B3BB3"/>
    <w:rsid w:val="3D4C49D8"/>
    <w:rsid w:val="3D4E141C"/>
    <w:rsid w:val="3D5201F0"/>
    <w:rsid w:val="3D5C7A81"/>
    <w:rsid w:val="3D614C92"/>
    <w:rsid w:val="3D6B4DD7"/>
    <w:rsid w:val="3D79469E"/>
    <w:rsid w:val="3D817BF8"/>
    <w:rsid w:val="3D8318CA"/>
    <w:rsid w:val="3D891695"/>
    <w:rsid w:val="3D9A2A36"/>
    <w:rsid w:val="3DA00D72"/>
    <w:rsid w:val="3DAE5908"/>
    <w:rsid w:val="3DC40830"/>
    <w:rsid w:val="3DCE3860"/>
    <w:rsid w:val="3DDA129D"/>
    <w:rsid w:val="3DDF2E9F"/>
    <w:rsid w:val="3DF3483F"/>
    <w:rsid w:val="3E0716F8"/>
    <w:rsid w:val="3E1C0AD4"/>
    <w:rsid w:val="3E296737"/>
    <w:rsid w:val="3E337D9A"/>
    <w:rsid w:val="3E38114B"/>
    <w:rsid w:val="3E3C5B22"/>
    <w:rsid w:val="3E5015D0"/>
    <w:rsid w:val="3E537107"/>
    <w:rsid w:val="3E5F2083"/>
    <w:rsid w:val="3E6A5F55"/>
    <w:rsid w:val="3E78201C"/>
    <w:rsid w:val="3E8008CF"/>
    <w:rsid w:val="3E856B73"/>
    <w:rsid w:val="3E99113F"/>
    <w:rsid w:val="3E9B566C"/>
    <w:rsid w:val="3EB10507"/>
    <w:rsid w:val="3EB33905"/>
    <w:rsid w:val="3ED136AC"/>
    <w:rsid w:val="3EE1206E"/>
    <w:rsid w:val="3EEB2F52"/>
    <w:rsid w:val="3EF223B1"/>
    <w:rsid w:val="3F002DE6"/>
    <w:rsid w:val="3F042DF0"/>
    <w:rsid w:val="3F08529D"/>
    <w:rsid w:val="3F1C656D"/>
    <w:rsid w:val="3F215A82"/>
    <w:rsid w:val="3F2C2C32"/>
    <w:rsid w:val="3F4038B0"/>
    <w:rsid w:val="3F610B58"/>
    <w:rsid w:val="3F6203E8"/>
    <w:rsid w:val="3F717827"/>
    <w:rsid w:val="3F7356FC"/>
    <w:rsid w:val="3F7720BA"/>
    <w:rsid w:val="3F797531"/>
    <w:rsid w:val="3F891D1E"/>
    <w:rsid w:val="3F970181"/>
    <w:rsid w:val="3FA71E56"/>
    <w:rsid w:val="3FB02145"/>
    <w:rsid w:val="3FBE46F4"/>
    <w:rsid w:val="3FC31C64"/>
    <w:rsid w:val="3FC97648"/>
    <w:rsid w:val="3FD1042A"/>
    <w:rsid w:val="3FD554F4"/>
    <w:rsid w:val="3FD70CF7"/>
    <w:rsid w:val="3FD872F3"/>
    <w:rsid w:val="3FD95C48"/>
    <w:rsid w:val="3FDA7F5B"/>
    <w:rsid w:val="3FDD35DD"/>
    <w:rsid w:val="3FE16018"/>
    <w:rsid w:val="3FE46001"/>
    <w:rsid w:val="3FEA21A2"/>
    <w:rsid w:val="3FEB4B8F"/>
    <w:rsid w:val="3FEB64A9"/>
    <w:rsid w:val="3FFA2C09"/>
    <w:rsid w:val="401D1BA9"/>
    <w:rsid w:val="401E4BA5"/>
    <w:rsid w:val="402767FF"/>
    <w:rsid w:val="40346805"/>
    <w:rsid w:val="40382EE1"/>
    <w:rsid w:val="405020DB"/>
    <w:rsid w:val="406A7817"/>
    <w:rsid w:val="407D1C7C"/>
    <w:rsid w:val="408376E5"/>
    <w:rsid w:val="409C250E"/>
    <w:rsid w:val="40A309DB"/>
    <w:rsid w:val="40BA275F"/>
    <w:rsid w:val="40CB2C79"/>
    <w:rsid w:val="40CC016A"/>
    <w:rsid w:val="40D6728B"/>
    <w:rsid w:val="40F7412B"/>
    <w:rsid w:val="41216114"/>
    <w:rsid w:val="41290FCF"/>
    <w:rsid w:val="41291CB9"/>
    <w:rsid w:val="41462026"/>
    <w:rsid w:val="41462330"/>
    <w:rsid w:val="414B2206"/>
    <w:rsid w:val="414C3653"/>
    <w:rsid w:val="41554CC4"/>
    <w:rsid w:val="415B5472"/>
    <w:rsid w:val="416E40D9"/>
    <w:rsid w:val="4173324C"/>
    <w:rsid w:val="417813FC"/>
    <w:rsid w:val="418A4064"/>
    <w:rsid w:val="418E4778"/>
    <w:rsid w:val="41930E2C"/>
    <w:rsid w:val="419B7433"/>
    <w:rsid w:val="41BA64FE"/>
    <w:rsid w:val="41D27513"/>
    <w:rsid w:val="41E71478"/>
    <w:rsid w:val="41F37FC8"/>
    <w:rsid w:val="420C7E5E"/>
    <w:rsid w:val="420E26AF"/>
    <w:rsid w:val="42131A38"/>
    <w:rsid w:val="42175733"/>
    <w:rsid w:val="42197408"/>
    <w:rsid w:val="422259C4"/>
    <w:rsid w:val="42327833"/>
    <w:rsid w:val="423F409E"/>
    <w:rsid w:val="424D2966"/>
    <w:rsid w:val="42516CA7"/>
    <w:rsid w:val="42581D28"/>
    <w:rsid w:val="426035A2"/>
    <w:rsid w:val="42612328"/>
    <w:rsid w:val="42632FD4"/>
    <w:rsid w:val="427D67CE"/>
    <w:rsid w:val="428136FD"/>
    <w:rsid w:val="428B7142"/>
    <w:rsid w:val="42947CA2"/>
    <w:rsid w:val="42964B4C"/>
    <w:rsid w:val="429E5CC6"/>
    <w:rsid w:val="42AF088E"/>
    <w:rsid w:val="42BC593E"/>
    <w:rsid w:val="42D0288D"/>
    <w:rsid w:val="42D96812"/>
    <w:rsid w:val="42EF47F0"/>
    <w:rsid w:val="42F62A79"/>
    <w:rsid w:val="42FC0B0B"/>
    <w:rsid w:val="42FD6871"/>
    <w:rsid w:val="42FF03BF"/>
    <w:rsid w:val="42FF4A1C"/>
    <w:rsid w:val="43215E31"/>
    <w:rsid w:val="4334309E"/>
    <w:rsid w:val="43384BD1"/>
    <w:rsid w:val="433B23F3"/>
    <w:rsid w:val="433C4C1C"/>
    <w:rsid w:val="4347065F"/>
    <w:rsid w:val="434871FA"/>
    <w:rsid w:val="434B5148"/>
    <w:rsid w:val="435748F7"/>
    <w:rsid w:val="43691BEB"/>
    <w:rsid w:val="436F4D25"/>
    <w:rsid w:val="437C6D0A"/>
    <w:rsid w:val="43832834"/>
    <w:rsid w:val="43841EFB"/>
    <w:rsid w:val="439C5953"/>
    <w:rsid w:val="43A37A63"/>
    <w:rsid w:val="43A43FDD"/>
    <w:rsid w:val="43A7641C"/>
    <w:rsid w:val="43CB0E39"/>
    <w:rsid w:val="43CF182E"/>
    <w:rsid w:val="43D45B32"/>
    <w:rsid w:val="43D91345"/>
    <w:rsid w:val="43DC2A13"/>
    <w:rsid w:val="43DE0EEC"/>
    <w:rsid w:val="43DE430C"/>
    <w:rsid w:val="44222F12"/>
    <w:rsid w:val="4423061C"/>
    <w:rsid w:val="442849A0"/>
    <w:rsid w:val="44304A4E"/>
    <w:rsid w:val="4434287E"/>
    <w:rsid w:val="4435211A"/>
    <w:rsid w:val="443E3990"/>
    <w:rsid w:val="444B58F8"/>
    <w:rsid w:val="444F0F30"/>
    <w:rsid w:val="44544875"/>
    <w:rsid w:val="44584322"/>
    <w:rsid w:val="445A20E1"/>
    <w:rsid w:val="445E3996"/>
    <w:rsid w:val="446F0395"/>
    <w:rsid w:val="447B0E38"/>
    <w:rsid w:val="4485293A"/>
    <w:rsid w:val="44896CF0"/>
    <w:rsid w:val="448A1023"/>
    <w:rsid w:val="448A7F54"/>
    <w:rsid w:val="449278C5"/>
    <w:rsid w:val="449A0C61"/>
    <w:rsid w:val="44BA3466"/>
    <w:rsid w:val="44BA4918"/>
    <w:rsid w:val="44D3165F"/>
    <w:rsid w:val="44D96FA2"/>
    <w:rsid w:val="44DC5519"/>
    <w:rsid w:val="44E345EF"/>
    <w:rsid w:val="44E47834"/>
    <w:rsid w:val="44EC3E7F"/>
    <w:rsid w:val="44F15D35"/>
    <w:rsid w:val="44F31C25"/>
    <w:rsid w:val="44F40B0E"/>
    <w:rsid w:val="44F7549E"/>
    <w:rsid w:val="4511063A"/>
    <w:rsid w:val="45116071"/>
    <w:rsid w:val="4523565F"/>
    <w:rsid w:val="452E581F"/>
    <w:rsid w:val="453E6A1D"/>
    <w:rsid w:val="4547320E"/>
    <w:rsid w:val="455A1649"/>
    <w:rsid w:val="455D4381"/>
    <w:rsid w:val="45607848"/>
    <w:rsid w:val="45685A25"/>
    <w:rsid w:val="45750E0D"/>
    <w:rsid w:val="457809AF"/>
    <w:rsid w:val="457B12BF"/>
    <w:rsid w:val="45873015"/>
    <w:rsid w:val="45873F54"/>
    <w:rsid w:val="45875446"/>
    <w:rsid w:val="459F51AE"/>
    <w:rsid w:val="45A03B34"/>
    <w:rsid w:val="45A1252E"/>
    <w:rsid w:val="45BC2C37"/>
    <w:rsid w:val="45CE36CD"/>
    <w:rsid w:val="45D57088"/>
    <w:rsid w:val="45D93F41"/>
    <w:rsid w:val="45E75441"/>
    <w:rsid w:val="45F1674C"/>
    <w:rsid w:val="460B7C53"/>
    <w:rsid w:val="460F2C53"/>
    <w:rsid w:val="4615281E"/>
    <w:rsid w:val="463064A4"/>
    <w:rsid w:val="46333B8C"/>
    <w:rsid w:val="464406DE"/>
    <w:rsid w:val="46540702"/>
    <w:rsid w:val="46691437"/>
    <w:rsid w:val="46792396"/>
    <w:rsid w:val="46906BC0"/>
    <w:rsid w:val="46912D6D"/>
    <w:rsid w:val="46972C88"/>
    <w:rsid w:val="46A47F0D"/>
    <w:rsid w:val="46A64BFC"/>
    <w:rsid w:val="46AB5A5C"/>
    <w:rsid w:val="46B63EA0"/>
    <w:rsid w:val="46BB2E17"/>
    <w:rsid w:val="46BD57E1"/>
    <w:rsid w:val="46C540A5"/>
    <w:rsid w:val="46C73AB8"/>
    <w:rsid w:val="46C8091A"/>
    <w:rsid w:val="46C937D2"/>
    <w:rsid w:val="46C96420"/>
    <w:rsid w:val="46CF5353"/>
    <w:rsid w:val="46D61F9F"/>
    <w:rsid w:val="46DC7894"/>
    <w:rsid w:val="46E42C16"/>
    <w:rsid w:val="46E457A5"/>
    <w:rsid w:val="46E9411C"/>
    <w:rsid w:val="46EC1491"/>
    <w:rsid w:val="47095432"/>
    <w:rsid w:val="470E72C2"/>
    <w:rsid w:val="47111B75"/>
    <w:rsid w:val="471520F3"/>
    <w:rsid w:val="4724798A"/>
    <w:rsid w:val="472F478A"/>
    <w:rsid w:val="47362EAC"/>
    <w:rsid w:val="473C16A2"/>
    <w:rsid w:val="473C65EB"/>
    <w:rsid w:val="47467A65"/>
    <w:rsid w:val="474C2DFE"/>
    <w:rsid w:val="478E29C0"/>
    <w:rsid w:val="47965FF9"/>
    <w:rsid w:val="47A1415D"/>
    <w:rsid w:val="47AB0C7E"/>
    <w:rsid w:val="47CE2313"/>
    <w:rsid w:val="47CF4511"/>
    <w:rsid w:val="47D11F9A"/>
    <w:rsid w:val="47D3389C"/>
    <w:rsid w:val="47E56185"/>
    <w:rsid w:val="47F07D81"/>
    <w:rsid w:val="47F218D6"/>
    <w:rsid w:val="48067293"/>
    <w:rsid w:val="481D014A"/>
    <w:rsid w:val="482325EF"/>
    <w:rsid w:val="482659E2"/>
    <w:rsid w:val="48277988"/>
    <w:rsid w:val="484068DF"/>
    <w:rsid w:val="484303B0"/>
    <w:rsid w:val="4843470A"/>
    <w:rsid w:val="48446571"/>
    <w:rsid w:val="486043A4"/>
    <w:rsid w:val="48615054"/>
    <w:rsid w:val="486175F9"/>
    <w:rsid w:val="48640059"/>
    <w:rsid w:val="487A2DCB"/>
    <w:rsid w:val="4886221D"/>
    <w:rsid w:val="48915289"/>
    <w:rsid w:val="48A35275"/>
    <w:rsid w:val="48B75231"/>
    <w:rsid w:val="48CA7239"/>
    <w:rsid w:val="48DF36F0"/>
    <w:rsid w:val="48E17C8C"/>
    <w:rsid w:val="48F32767"/>
    <w:rsid w:val="492021E2"/>
    <w:rsid w:val="49296399"/>
    <w:rsid w:val="492B2310"/>
    <w:rsid w:val="492E548A"/>
    <w:rsid w:val="4932729F"/>
    <w:rsid w:val="49335CB0"/>
    <w:rsid w:val="493378E5"/>
    <w:rsid w:val="49385450"/>
    <w:rsid w:val="4950267F"/>
    <w:rsid w:val="495B2E6F"/>
    <w:rsid w:val="495F21E0"/>
    <w:rsid w:val="49633790"/>
    <w:rsid w:val="496369E5"/>
    <w:rsid w:val="497A176F"/>
    <w:rsid w:val="497E2527"/>
    <w:rsid w:val="497E29F5"/>
    <w:rsid w:val="498B01CC"/>
    <w:rsid w:val="49905A25"/>
    <w:rsid w:val="49B3242A"/>
    <w:rsid w:val="49BB6AF6"/>
    <w:rsid w:val="49C9326F"/>
    <w:rsid w:val="49D310FC"/>
    <w:rsid w:val="49EB30AE"/>
    <w:rsid w:val="49F37941"/>
    <w:rsid w:val="49FB0AE1"/>
    <w:rsid w:val="4A0D68F8"/>
    <w:rsid w:val="4A1B018C"/>
    <w:rsid w:val="4A1C762D"/>
    <w:rsid w:val="4A266667"/>
    <w:rsid w:val="4A2A5877"/>
    <w:rsid w:val="4A2D194D"/>
    <w:rsid w:val="4A3435B6"/>
    <w:rsid w:val="4A44454F"/>
    <w:rsid w:val="4A49707B"/>
    <w:rsid w:val="4A514C43"/>
    <w:rsid w:val="4A516B85"/>
    <w:rsid w:val="4A577117"/>
    <w:rsid w:val="4A5F4996"/>
    <w:rsid w:val="4A6941FA"/>
    <w:rsid w:val="4A6B7280"/>
    <w:rsid w:val="4A6F511F"/>
    <w:rsid w:val="4A7440B4"/>
    <w:rsid w:val="4A870713"/>
    <w:rsid w:val="4A8A7146"/>
    <w:rsid w:val="4A95338C"/>
    <w:rsid w:val="4AAD23CF"/>
    <w:rsid w:val="4AD96C60"/>
    <w:rsid w:val="4AEC7333"/>
    <w:rsid w:val="4AF224CE"/>
    <w:rsid w:val="4AF926A2"/>
    <w:rsid w:val="4AFF41DC"/>
    <w:rsid w:val="4B005B36"/>
    <w:rsid w:val="4B18449A"/>
    <w:rsid w:val="4B275747"/>
    <w:rsid w:val="4B2955FA"/>
    <w:rsid w:val="4B3D69CE"/>
    <w:rsid w:val="4B500B66"/>
    <w:rsid w:val="4B5A6978"/>
    <w:rsid w:val="4B617335"/>
    <w:rsid w:val="4B6A050A"/>
    <w:rsid w:val="4B6B3139"/>
    <w:rsid w:val="4B76610E"/>
    <w:rsid w:val="4B7A2FD6"/>
    <w:rsid w:val="4B7D7C65"/>
    <w:rsid w:val="4B8056FC"/>
    <w:rsid w:val="4B887923"/>
    <w:rsid w:val="4BAA6B68"/>
    <w:rsid w:val="4BAA77A9"/>
    <w:rsid w:val="4BAE4BE4"/>
    <w:rsid w:val="4BCF7CF5"/>
    <w:rsid w:val="4BD2639D"/>
    <w:rsid w:val="4BDE4A38"/>
    <w:rsid w:val="4BE16323"/>
    <w:rsid w:val="4BE278C3"/>
    <w:rsid w:val="4BEC7C7B"/>
    <w:rsid w:val="4C006B97"/>
    <w:rsid w:val="4C07347F"/>
    <w:rsid w:val="4C074E2A"/>
    <w:rsid w:val="4C0E1989"/>
    <w:rsid w:val="4C1117B6"/>
    <w:rsid w:val="4C170A3F"/>
    <w:rsid w:val="4C195EAA"/>
    <w:rsid w:val="4C1B4535"/>
    <w:rsid w:val="4C2019CC"/>
    <w:rsid w:val="4C21008D"/>
    <w:rsid w:val="4C4437F3"/>
    <w:rsid w:val="4C493D0F"/>
    <w:rsid w:val="4C567D7A"/>
    <w:rsid w:val="4C617A92"/>
    <w:rsid w:val="4C687E8A"/>
    <w:rsid w:val="4C827E66"/>
    <w:rsid w:val="4C881434"/>
    <w:rsid w:val="4C8B7CC0"/>
    <w:rsid w:val="4C91077F"/>
    <w:rsid w:val="4C9E162C"/>
    <w:rsid w:val="4CA11A32"/>
    <w:rsid w:val="4CA9764D"/>
    <w:rsid w:val="4CB0514E"/>
    <w:rsid w:val="4CC34C34"/>
    <w:rsid w:val="4CC95A20"/>
    <w:rsid w:val="4CD367F6"/>
    <w:rsid w:val="4CD759ED"/>
    <w:rsid w:val="4CEE5770"/>
    <w:rsid w:val="4CF02243"/>
    <w:rsid w:val="4CF22E72"/>
    <w:rsid w:val="4CFB137F"/>
    <w:rsid w:val="4D081C67"/>
    <w:rsid w:val="4D147E01"/>
    <w:rsid w:val="4D1D6046"/>
    <w:rsid w:val="4D2141B4"/>
    <w:rsid w:val="4D3F3DB0"/>
    <w:rsid w:val="4D3F5E24"/>
    <w:rsid w:val="4D45012E"/>
    <w:rsid w:val="4D5907C9"/>
    <w:rsid w:val="4D674EFF"/>
    <w:rsid w:val="4D753CF0"/>
    <w:rsid w:val="4D7843A6"/>
    <w:rsid w:val="4D7A097F"/>
    <w:rsid w:val="4D8E1C9F"/>
    <w:rsid w:val="4DC33A40"/>
    <w:rsid w:val="4DCB3D65"/>
    <w:rsid w:val="4DCC1D2F"/>
    <w:rsid w:val="4DD57FC8"/>
    <w:rsid w:val="4DDF76CC"/>
    <w:rsid w:val="4DE04D4B"/>
    <w:rsid w:val="4DE80D63"/>
    <w:rsid w:val="4DEB62BB"/>
    <w:rsid w:val="4DEF2A8B"/>
    <w:rsid w:val="4DF02AD0"/>
    <w:rsid w:val="4DF1135B"/>
    <w:rsid w:val="4DF7162E"/>
    <w:rsid w:val="4E19462E"/>
    <w:rsid w:val="4E256E11"/>
    <w:rsid w:val="4E2751D0"/>
    <w:rsid w:val="4E285BF0"/>
    <w:rsid w:val="4E2C65B7"/>
    <w:rsid w:val="4E31075B"/>
    <w:rsid w:val="4E3B4CF8"/>
    <w:rsid w:val="4E3D7835"/>
    <w:rsid w:val="4E444ABF"/>
    <w:rsid w:val="4E483F4E"/>
    <w:rsid w:val="4E5704D4"/>
    <w:rsid w:val="4E590E2C"/>
    <w:rsid w:val="4E734156"/>
    <w:rsid w:val="4E7448F3"/>
    <w:rsid w:val="4E772E6A"/>
    <w:rsid w:val="4EA87ADC"/>
    <w:rsid w:val="4EB87E2C"/>
    <w:rsid w:val="4EB93FED"/>
    <w:rsid w:val="4EC04D83"/>
    <w:rsid w:val="4EC23A34"/>
    <w:rsid w:val="4ECA41D3"/>
    <w:rsid w:val="4ED01922"/>
    <w:rsid w:val="4ED84000"/>
    <w:rsid w:val="4EE100ED"/>
    <w:rsid w:val="4EE6212B"/>
    <w:rsid w:val="4EF659C1"/>
    <w:rsid w:val="4EFA15EE"/>
    <w:rsid w:val="4EFB15D0"/>
    <w:rsid w:val="4EFC7ECB"/>
    <w:rsid w:val="4F181F97"/>
    <w:rsid w:val="4F257B78"/>
    <w:rsid w:val="4F2C321D"/>
    <w:rsid w:val="4F302206"/>
    <w:rsid w:val="4F3B68CF"/>
    <w:rsid w:val="4F557AA6"/>
    <w:rsid w:val="4F6B5E91"/>
    <w:rsid w:val="4F6F2AE4"/>
    <w:rsid w:val="4F73104E"/>
    <w:rsid w:val="4F735D56"/>
    <w:rsid w:val="4F9958E0"/>
    <w:rsid w:val="4F9D4EE0"/>
    <w:rsid w:val="4FA56E3F"/>
    <w:rsid w:val="4FA728E1"/>
    <w:rsid w:val="4FB12AF5"/>
    <w:rsid w:val="4FB87D68"/>
    <w:rsid w:val="4FB91C55"/>
    <w:rsid w:val="4FC52243"/>
    <w:rsid w:val="4FCF613A"/>
    <w:rsid w:val="4FD40438"/>
    <w:rsid w:val="4FEA61C8"/>
    <w:rsid w:val="4FEE2CC4"/>
    <w:rsid w:val="4FEE7CB2"/>
    <w:rsid w:val="4FFE2907"/>
    <w:rsid w:val="4FFE2FFD"/>
    <w:rsid w:val="50015CFF"/>
    <w:rsid w:val="500205B8"/>
    <w:rsid w:val="500777F3"/>
    <w:rsid w:val="500C7C88"/>
    <w:rsid w:val="5011418A"/>
    <w:rsid w:val="501218BE"/>
    <w:rsid w:val="501D55DD"/>
    <w:rsid w:val="502D2282"/>
    <w:rsid w:val="50317DA2"/>
    <w:rsid w:val="503E1A98"/>
    <w:rsid w:val="50444D7E"/>
    <w:rsid w:val="5046116C"/>
    <w:rsid w:val="504C250D"/>
    <w:rsid w:val="504E2A40"/>
    <w:rsid w:val="504E4B23"/>
    <w:rsid w:val="50594CE8"/>
    <w:rsid w:val="505D2D10"/>
    <w:rsid w:val="506059D0"/>
    <w:rsid w:val="506C2CDB"/>
    <w:rsid w:val="507F461C"/>
    <w:rsid w:val="50836C93"/>
    <w:rsid w:val="5086683E"/>
    <w:rsid w:val="50927A85"/>
    <w:rsid w:val="50971605"/>
    <w:rsid w:val="509E09F5"/>
    <w:rsid w:val="50A11941"/>
    <w:rsid w:val="50A13710"/>
    <w:rsid w:val="50A4123F"/>
    <w:rsid w:val="50A77A9F"/>
    <w:rsid w:val="50BD3476"/>
    <w:rsid w:val="50C849DC"/>
    <w:rsid w:val="50CA2762"/>
    <w:rsid w:val="50D604E3"/>
    <w:rsid w:val="50DD6102"/>
    <w:rsid w:val="50F75AB7"/>
    <w:rsid w:val="50FA3545"/>
    <w:rsid w:val="511738AF"/>
    <w:rsid w:val="5123590D"/>
    <w:rsid w:val="51275F22"/>
    <w:rsid w:val="513A73AA"/>
    <w:rsid w:val="51431315"/>
    <w:rsid w:val="514321D8"/>
    <w:rsid w:val="514D052B"/>
    <w:rsid w:val="51515397"/>
    <w:rsid w:val="515B30EB"/>
    <w:rsid w:val="515F3771"/>
    <w:rsid w:val="51643B1F"/>
    <w:rsid w:val="516E6B54"/>
    <w:rsid w:val="5196189F"/>
    <w:rsid w:val="519C1F1F"/>
    <w:rsid w:val="51A91174"/>
    <w:rsid w:val="51B26069"/>
    <w:rsid w:val="51B40199"/>
    <w:rsid w:val="51B72DF9"/>
    <w:rsid w:val="51BA5FB8"/>
    <w:rsid w:val="51C12C50"/>
    <w:rsid w:val="51C323E1"/>
    <w:rsid w:val="51C64E9D"/>
    <w:rsid w:val="51CA6A2E"/>
    <w:rsid w:val="51D26CCE"/>
    <w:rsid w:val="51D346B2"/>
    <w:rsid w:val="51D85AE1"/>
    <w:rsid w:val="51DA22B5"/>
    <w:rsid w:val="51E63062"/>
    <w:rsid w:val="51E66BD1"/>
    <w:rsid w:val="51EC3DE3"/>
    <w:rsid w:val="51EE0AEB"/>
    <w:rsid w:val="51EF198E"/>
    <w:rsid w:val="51F530D7"/>
    <w:rsid w:val="51FA24D7"/>
    <w:rsid w:val="52032BC3"/>
    <w:rsid w:val="52047417"/>
    <w:rsid w:val="52127A2A"/>
    <w:rsid w:val="52154907"/>
    <w:rsid w:val="52262F32"/>
    <w:rsid w:val="52365567"/>
    <w:rsid w:val="523E42DA"/>
    <w:rsid w:val="52436058"/>
    <w:rsid w:val="524B41EF"/>
    <w:rsid w:val="52551F47"/>
    <w:rsid w:val="525B5D91"/>
    <w:rsid w:val="527D5CE2"/>
    <w:rsid w:val="52827A3C"/>
    <w:rsid w:val="528768CC"/>
    <w:rsid w:val="52891897"/>
    <w:rsid w:val="5290502E"/>
    <w:rsid w:val="529330B6"/>
    <w:rsid w:val="52A56B57"/>
    <w:rsid w:val="52BD6705"/>
    <w:rsid w:val="52C56B57"/>
    <w:rsid w:val="52CD7464"/>
    <w:rsid w:val="52D01A2C"/>
    <w:rsid w:val="52D1166D"/>
    <w:rsid w:val="52D32D4C"/>
    <w:rsid w:val="52D539A5"/>
    <w:rsid w:val="52D75E75"/>
    <w:rsid w:val="52DA58C8"/>
    <w:rsid w:val="52E5518D"/>
    <w:rsid w:val="52F856E0"/>
    <w:rsid w:val="52FE07DF"/>
    <w:rsid w:val="530C2731"/>
    <w:rsid w:val="5311262A"/>
    <w:rsid w:val="53151473"/>
    <w:rsid w:val="53197240"/>
    <w:rsid w:val="531B33C8"/>
    <w:rsid w:val="531B7D7E"/>
    <w:rsid w:val="533C545F"/>
    <w:rsid w:val="53490F1C"/>
    <w:rsid w:val="534F150F"/>
    <w:rsid w:val="53584293"/>
    <w:rsid w:val="536F1F75"/>
    <w:rsid w:val="537842B8"/>
    <w:rsid w:val="537B3977"/>
    <w:rsid w:val="538B58CA"/>
    <w:rsid w:val="53906144"/>
    <w:rsid w:val="5392552A"/>
    <w:rsid w:val="53952680"/>
    <w:rsid w:val="53A02625"/>
    <w:rsid w:val="53A27E8C"/>
    <w:rsid w:val="53AE052A"/>
    <w:rsid w:val="53AE352C"/>
    <w:rsid w:val="53C10CFC"/>
    <w:rsid w:val="53C542BC"/>
    <w:rsid w:val="53CC472A"/>
    <w:rsid w:val="53CD43EB"/>
    <w:rsid w:val="53D44A00"/>
    <w:rsid w:val="53D829DD"/>
    <w:rsid w:val="53DB4779"/>
    <w:rsid w:val="53DF09CC"/>
    <w:rsid w:val="53E703F7"/>
    <w:rsid w:val="53E91FE1"/>
    <w:rsid w:val="53E97B1F"/>
    <w:rsid w:val="54033A6D"/>
    <w:rsid w:val="54141CF9"/>
    <w:rsid w:val="54147635"/>
    <w:rsid w:val="54156A62"/>
    <w:rsid w:val="54165259"/>
    <w:rsid w:val="54191677"/>
    <w:rsid w:val="541A6931"/>
    <w:rsid w:val="5422309A"/>
    <w:rsid w:val="542E2988"/>
    <w:rsid w:val="543B21F3"/>
    <w:rsid w:val="543B659A"/>
    <w:rsid w:val="54597EED"/>
    <w:rsid w:val="545F6CA3"/>
    <w:rsid w:val="546F43DF"/>
    <w:rsid w:val="54716564"/>
    <w:rsid w:val="54865168"/>
    <w:rsid w:val="54874B04"/>
    <w:rsid w:val="54891C2D"/>
    <w:rsid w:val="54893054"/>
    <w:rsid w:val="54906289"/>
    <w:rsid w:val="5494323D"/>
    <w:rsid w:val="54954899"/>
    <w:rsid w:val="54963FC7"/>
    <w:rsid w:val="54A4248A"/>
    <w:rsid w:val="54B02CBB"/>
    <w:rsid w:val="54BA60DB"/>
    <w:rsid w:val="54CA1C22"/>
    <w:rsid w:val="54E35BFF"/>
    <w:rsid w:val="54E64CB4"/>
    <w:rsid w:val="54E7780C"/>
    <w:rsid w:val="54ED3643"/>
    <w:rsid w:val="54F70BD8"/>
    <w:rsid w:val="54FC43B8"/>
    <w:rsid w:val="550A3276"/>
    <w:rsid w:val="5510620D"/>
    <w:rsid w:val="5519711C"/>
    <w:rsid w:val="551C4578"/>
    <w:rsid w:val="55212C44"/>
    <w:rsid w:val="5521681B"/>
    <w:rsid w:val="55247C15"/>
    <w:rsid w:val="5526558A"/>
    <w:rsid w:val="553A7397"/>
    <w:rsid w:val="553F6647"/>
    <w:rsid w:val="5543669E"/>
    <w:rsid w:val="55446BB9"/>
    <w:rsid w:val="55447C41"/>
    <w:rsid w:val="55456897"/>
    <w:rsid w:val="554F70A8"/>
    <w:rsid w:val="5554543D"/>
    <w:rsid w:val="555515F8"/>
    <w:rsid w:val="55586AFC"/>
    <w:rsid w:val="55651CA8"/>
    <w:rsid w:val="55654ACE"/>
    <w:rsid w:val="5585349F"/>
    <w:rsid w:val="558C7CDA"/>
    <w:rsid w:val="559526B6"/>
    <w:rsid w:val="55A06674"/>
    <w:rsid w:val="55A45952"/>
    <w:rsid w:val="55A55343"/>
    <w:rsid w:val="55A62A55"/>
    <w:rsid w:val="55AB0159"/>
    <w:rsid w:val="55B91D87"/>
    <w:rsid w:val="55BB7DC8"/>
    <w:rsid w:val="55BF2208"/>
    <w:rsid w:val="55C30D70"/>
    <w:rsid w:val="55C90972"/>
    <w:rsid w:val="55D45ED6"/>
    <w:rsid w:val="55DA4A59"/>
    <w:rsid w:val="55E43068"/>
    <w:rsid w:val="55E718EE"/>
    <w:rsid w:val="55E80B44"/>
    <w:rsid w:val="55E9519A"/>
    <w:rsid w:val="56002313"/>
    <w:rsid w:val="560900AD"/>
    <w:rsid w:val="56164635"/>
    <w:rsid w:val="561733B4"/>
    <w:rsid w:val="561E2FA4"/>
    <w:rsid w:val="56366288"/>
    <w:rsid w:val="564C73CF"/>
    <w:rsid w:val="5650293B"/>
    <w:rsid w:val="565A126B"/>
    <w:rsid w:val="565B115A"/>
    <w:rsid w:val="566B042E"/>
    <w:rsid w:val="56952565"/>
    <w:rsid w:val="569971C4"/>
    <w:rsid w:val="569B1696"/>
    <w:rsid w:val="56A81B38"/>
    <w:rsid w:val="56B3181A"/>
    <w:rsid w:val="56BA5450"/>
    <w:rsid w:val="56C418A8"/>
    <w:rsid w:val="56D340ED"/>
    <w:rsid w:val="56D60E74"/>
    <w:rsid w:val="56F0779A"/>
    <w:rsid w:val="56F8640C"/>
    <w:rsid w:val="56FF795D"/>
    <w:rsid w:val="57081386"/>
    <w:rsid w:val="57161AD7"/>
    <w:rsid w:val="57202B61"/>
    <w:rsid w:val="576B57B1"/>
    <w:rsid w:val="57753854"/>
    <w:rsid w:val="578A029F"/>
    <w:rsid w:val="578E3E8E"/>
    <w:rsid w:val="57901EF1"/>
    <w:rsid w:val="57933B25"/>
    <w:rsid w:val="57942002"/>
    <w:rsid w:val="5795214E"/>
    <w:rsid w:val="579A6B8A"/>
    <w:rsid w:val="579C34E4"/>
    <w:rsid w:val="579D758A"/>
    <w:rsid w:val="57AB30D8"/>
    <w:rsid w:val="57AB7577"/>
    <w:rsid w:val="57AE15B0"/>
    <w:rsid w:val="57B65D1B"/>
    <w:rsid w:val="57BB6CBE"/>
    <w:rsid w:val="57BC3F77"/>
    <w:rsid w:val="57D03D29"/>
    <w:rsid w:val="57DA6EA7"/>
    <w:rsid w:val="57E95C67"/>
    <w:rsid w:val="57EB6F5A"/>
    <w:rsid w:val="57F35109"/>
    <w:rsid w:val="57F375CF"/>
    <w:rsid w:val="58222401"/>
    <w:rsid w:val="5829388A"/>
    <w:rsid w:val="5833673D"/>
    <w:rsid w:val="58367603"/>
    <w:rsid w:val="583E3FD6"/>
    <w:rsid w:val="5851583B"/>
    <w:rsid w:val="585707E4"/>
    <w:rsid w:val="585B635E"/>
    <w:rsid w:val="58606719"/>
    <w:rsid w:val="5861276A"/>
    <w:rsid w:val="5864641A"/>
    <w:rsid w:val="58647E3B"/>
    <w:rsid w:val="586676CD"/>
    <w:rsid w:val="58715AC8"/>
    <w:rsid w:val="587D5DF8"/>
    <w:rsid w:val="587E42F9"/>
    <w:rsid w:val="58892985"/>
    <w:rsid w:val="589021D2"/>
    <w:rsid w:val="589C4E1B"/>
    <w:rsid w:val="589F008D"/>
    <w:rsid w:val="58A359C7"/>
    <w:rsid w:val="58B16ECA"/>
    <w:rsid w:val="58BF04F6"/>
    <w:rsid w:val="58CD05A7"/>
    <w:rsid w:val="58D53496"/>
    <w:rsid w:val="58E066C9"/>
    <w:rsid w:val="58F12FD6"/>
    <w:rsid w:val="58F21A28"/>
    <w:rsid w:val="59110425"/>
    <w:rsid w:val="59180435"/>
    <w:rsid w:val="591808BD"/>
    <w:rsid w:val="59291D09"/>
    <w:rsid w:val="59361F5C"/>
    <w:rsid w:val="594E43A8"/>
    <w:rsid w:val="59845AE5"/>
    <w:rsid w:val="59AD5589"/>
    <w:rsid w:val="59B03350"/>
    <w:rsid w:val="59C67B6F"/>
    <w:rsid w:val="59CB06A7"/>
    <w:rsid w:val="59D40917"/>
    <w:rsid w:val="59EC0E65"/>
    <w:rsid w:val="59EE0975"/>
    <w:rsid w:val="59FC53CA"/>
    <w:rsid w:val="5A0B6C4C"/>
    <w:rsid w:val="5A0C5D6D"/>
    <w:rsid w:val="5A141FA7"/>
    <w:rsid w:val="5A160CE9"/>
    <w:rsid w:val="5A1766AA"/>
    <w:rsid w:val="5A1F30B6"/>
    <w:rsid w:val="5A2970C6"/>
    <w:rsid w:val="5A39060B"/>
    <w:rsid w:val="5A3D17A0"/>
    <w:rsid w:val="5A597B2D"/>
    <w:rsid w:val="5A675014"/>
    <w:rsid w:val="5A7A0934"/>
    <w:rsid w:val="5A7D2F8C"/>
    <w:rsid w:val="5A7D4C93"/>
    <w:rsid w:val="5A7E58CF"/>
    <w:rsid w:val="5A7F4794"/>
    <w:rsid w:val="5A813E7E"/>
    <w:rsid w:val="5A8930D5"/>
    <w:rsid w:val="5A8A1573"/>
    <w:rsid w:val="5A8E3AA7"/>
    <w:rsid w:val="5A912C6A"/>
    <w:rsid w:val="5A943A7C"/>
    <w:rsid w:val="5A9B085E"/>
    <w:rsid w:val="5A9C24F8"/>
    <w:rsid w:val="5AA2799D"/>
    <w:rsid w:val="5AA30300"/>
    <w:rsid w:val="5AB97E8A"/>
    <w:rsid w:val="5ABB19CF"/>
    <w:rsid w:val="5AC06B99"/>
    <w:rsid w:val="5AC946AC"/>
    <w:rsid w:val="5ACD5CE0"/>
    <w:rsid w:val="5AD31DA8"/>
    <w:rsid w:val="5AD742B5"/>
    <w:rsid w:val="5ADC19A1"/>
    <w:rsid w:val="5ADF3251"/>
    <w:rsid w:val="5AEA08DC"/>
    <w:rsid w:val="5AEE1A04"/>
    <w:rsid w:val="5AEF5431"/>
    <w:rsid w:val="5AF15957"/>
    <w:rsid w:val="5B04758A"/>
    <w:rsid w:val="5B0C78BE"/>
    <w:rsid w:val="5B140AFF"/>
    <w:rsid w:val="5B15011B"/>
    <w:rsid w:val="5B1A6537"/>
    <w:rsid w:val="5B1B1DFB"/>
    <w:rsid w:val="5B1F6C4F"/>
    <w:rsid w:val="5B296F1E"/>
    <w:rsid w:val="5B341DF3"/>
    <w:rsid w:val="5B3A564E"/>
    <w:rsid w:val="5B476C9F"/>
    <w:rsid w:val="5B4B0325"/>
    <w:rsid w:val="5B4C303A"/>
    <w:rsid w:val="5B50546E"/>
    <w:rsid w:val="5B654B35"/>
    <w:rsid w:val="5B7F5E38"/>
    <w:rsid w:val="5B832475"/>
    <w:rsid w:val="5B887FE8"/>
    <w:rsid w:val="5B891682"/>
    <w:rsid w:val="5B967670"/>
    <w:rsid w:val="5BA55A8E"/>
    <w:rsid w:val="5BBF7038"/>
    <w:rsid w:val="5BD70AC5"/>
    <w:rsid w:val="5BD776A0"/>
    <w:rsid w:val="5BD82E70"/>
    <w:rsid w:val="5BDA6FB7"/>
    <w:rsid w:val="5BE52662"/>
    <w:rsid w:val="5BF51E0E"/>
    <w:rsid w:val="5BFF0CD2"/>
    <w:rsid w:val="5C087FAA"/>
    <w:rsid w:val="5C2E484F"/>
    <w:rsid w:val="5C2E5D52"/>
    <w:rsid w:val="5C382E0A"/>
    <w:rsid w:val="5C3A2B19"/>
    <w:rsid w:val="5C3F1D9C"/>
    <w:rsid w:val="5C3F2142"/>
    <w:rsid w:val="5C400C6D"/>
    <w:rsid w:val="5C4135F4"/>
    <w:rsid w:val="5C4F683E"/>
    <w:rsid w:val="5C533945"/>
    <w:rsid w:val="5C572A7E"/>
    <w:rsid w:val="5C6716DA"/>
    <w:rsid w:val="5C7421E5"/>
    <w:rsid w:val="5C827258"/>
    <w:rsid w:val="5C8B0336"/>
    <w:rsid w:val="5C9718AF"/>
    <w:rsid w:val="5CB147E5"/>
    <w:rsid w:val="5CB24B39"/>
    <w:rsid w:val="5CB70022"/>
    <w:rsid w:val="5CB77CE0"/>
    <w:rsid w:val="5CBE0FDD"/>
    <w:rsid w:val="5CCB0952"/>
    <w:rsid w:val="5CD727AD"/>
    <w:rsid w:val="5CF13D4E"/>
    <w:rsid w:val="5CF61507"/>
    <w:rsid w:val="5CFE6C11"/>
    <w:rsid w:val="5D005F89"/>
    <w:rsid w:val="5D020BC6"/>
    <w:rsid w:val="5D0B6880"/>
    <w:rsid w:val="5D1230C9"/>
    <w:rsid w:val="5D1268EA"/>
    <w:rsid w:val="5D1F657B"/>
    <w:rsid w:val="5D2C7A0A"/>
    <w:rsid w:val="5D2D3CAA"/>
    <w:rsid w:val="5D2E62AE"/>
    <w:rsid w:val="5D2F1F8C"/>
    <w:rsid w:val="5D3576D6"/>
    <w:rsid w:val="5D36179C"/>
    <w:rsid w:val="5D4825E7"/>
    <w:rsid w:val="5D540546"/>
    <w:rsid w:val="5D5705EF"/>
    <w:rsid w:val="5D5865C4"/>
    <w:rsid w:val="5D5A0138"/>
    <w:rsid w:val="5D5A3FD5"/>
    <w:rsid w:val="5D5E38FD"/>
    <w:rsid w:val="5D672110"/>
    <w:rsid w:val="5D866789"/>
    <w:rsid w:val="5D89639A"/>
    <w:rsid w:val="5D98100D"/>
    <w:rsid w:val="5D9E6931"/>
    <w:rsid w:val="5D9F15C9"/>
    <w:rsid w:val="5DC021AA"/>
    <w:rsid w:val="5DC507B7"/>
    <w:rsid w:val="5DD10A4E"/>
    <w:rsid w:val="5DD20CFC"/>
    <w:rsid w:val="5DD53D14"/>
    <w:rsid w:val="5DDB105C"/>
    <w:rsid w:val="5DF71A0D"/>
    <w:rsid w:val="5DFB452D"/>
    <w:rsid w:val="5E0B12DA"/>
    <w:rsid w:val="5E112C29"/>
    <w:rsid w:val="5E281656"/>
    <w:rsid w:val="5E2B7F80"/>
    <w:rsid w:val="5E381E3E"/>
    <w:rsid w:val="5E395DBC"/>
    <w:rsid w:val="5E3F49A2"/>
    <w:rsid w:val="5E446C0B"/>
    <w:rsid w:val="5E4A5D46"/>
    <w:rsid w:val="5E5939DB"/>
    <w:rsid w:val="5E6748D5"/>
    <w:rsid w:val="5E777BD1"/>
    <w:rsid w:val="5E7E7FC6"/>
    <w:rsid w:val="5E7F7AC0"/>
    <w:rsid w:val="5E801E73"/>
    <w:rsid w:val="5E901344"/>
    <w:rsid w:val="5E9305ED"/>
    <w:rsid w:val="5E944B36"/>
    <w:rsid w:val="5EA05370"/>
    <w:rsid w:val="5EA12B9A"/>
    <w:rsid w:val="5EB730DC"/>
    <w:rsid w:val="5EBC2EB1"/>
    <w:rsid w:val="5EBF30FA"/>
    <w:rsid w:val="5ECE4420"/>
    <w:rsid w:val="5ED22704"/>
    <w:rsid w:val="5ED66B49"/>
    <w:rsid w:val="5ED90442"/>
    <w:rsid w:val="5EE07180"/>
    <w:rsid w:val="5EED6F9D"/>
    <w:rsid w:val="5EF10D4E"/>
    <w:rsid w:val="5EF2004E"/>
    <w:rsid w:val="5EF5471A"/>
    <w:rsid w:val="5F0D1796"/>
    <w:rsid w:val="5F191493"/>
    <w:rsid w:val="5F1D55C2"/>
    <w:rsid w:val="5F3661DD"/>
    <w:rsid w:val="5F40549A"/>
    <w:rsid w:val="5F4773EF"/>
    <w:rsid w:val="5F4C6F07"/>
    <w:rsid w:val="5F6C2BFE"/>
    <w:rsid w:val="5F6D11D3"/>
    <w:rsid w:val="5F6F6DB6"/>
    <w:rsid w:val="5F7268F4"/>
    <w:rsid w:val="5F796AF2"/>
    <w:rsid w:val="5F823CD0"/>
    <w:rsid w:val="5F8B1839"/>
    <w:rsid w:val="5F9837D2"/>
    <w:rsid w:val="5FA02D72"/>
    <w:rsid w:val="5FB04360"/>
    <w:rsid w:val="5FB12AC4"/>
    <w:rsid w:val="5FC13D40"/>
    <w:rsid w:val="5FC2045A"/>
    <w:rsid w:val="5FCC17BF"/>
    <w:rsid w:val="5FDC6621"/>
    <w:rsid w:val="5FDD2891"/>
    <w:rsid w:val="5FE51352"/>
    <w:rsid w:val="5FFD130B"/>
    <w:rsid w:val="600B6DAE"/>
    <w:rsid w:val="600D41BD"/>
    <w:rsid w:val="600F268B"/>
    <w:rsid w:val="601C1BFF"/>
    <w:rsid w:val="60254FF2"/>
    <w:rsid w:val="6026323E"/>
    <w:rsid w:val="6052525A"/>
    <w:rsid w:val="605B7151"/>
    <w:rsid w:val="605E785D"/>
    <w:rsid w:val="60826FB1"/>
    <w:rsid w:val="60884650"/>
    <w:rsid w:val="60A1054B"/>
    <w:rsid w:val="60A9781C"/>
    <w:rsid w:val="60B33429"/>
    <w:rsid w:val="60BC0193"/>
    <w:rsid w:val="60DE3BDF"/>
    <w:rsid w:val="60E66862"/>
    <w:rsid w:val="60E72F4A"/>
    <w:rsid w:val="60F013B4"/>
    <w:rsid w:val="60F605F7"/>
    <w:rsid w:val="60F64399"/>
    <w:rsid w:val="60F84D1C"/>
    <w:rsid w:val="610379A4"/>
    <w:rsid w:val="610E3D12"/>
    <w:rsid w:val="611B0C9C"/>
    <w:rsid w:val="61216B11"/>
    <w:rsid w:val="613B7A6B"/>
    <w:rsid w:val="61400625"/>
    <w:rsid w:val="614A619E"/>
    <w:rsid w:val="614C6F4A"/>
    <w:rsid w:val="615C4363"/>
    <w:rsid w:val="616A1C8B"/>
    <w:rsid w:val="6171207D"/>
    <w:rsid w:val="617577DF"/>
    <w:rsid w:val="61850B09"/>
    <w:rsid w:val="618E0E3A"/>
    <w:rsid w:val="6192071A"/>
    <w:rsid w:val="619A44A9"/>
    <w:rsid w:val="619B173E"/>
    <w:rsid w:val="61A33D4C"/>
    <w:rsid w:val="61A343C4"/>
    <w:rsid w:val="61A51E6C"/>
    <w:rsid w:val="61BC2AD6"/>
    <w:rsid w:val="61C46E9E"/>
    <w:rsid w:val="61C47FC1"/>
    <w:rsid w:val="61C5504D"/>
    <w:rsid w:val="61CB5B86"/>
    <w:rsid w:val="61CF4321"/>
    <w:rsid w:val="61D42E3B"/>
    <w:rsid w:val="61D875E0"/>
    <w:rsid w:val="61DF0B0D"/>
    <w:rsid w:val="62064794"/>
    <w:rsid w:val="620D2640"/>
    <w:rsid w:val="62276366"/>
    <w:rsid w:val="622D2E18"/>
    <w:rsid w:val="622D6701"/>
    <w:rsid w:val="62336A37"/>
    <w:rsid w:val="6238429A"/>
    <w:rsid w:val="623C5220"/>
    <w:rsid w:val="62447EDD"/>
    <w:rsid w:val="62453E80"/>
    <w:rsid w:val="624821DD"/>
    <w:rsid w:val="6258667B"/>
    <w:rsid w:val="626A7597"/>
    <w:rsid w:val="627200E0"/>
    <w:rsid w:val="62891161"/>
    <w:rsid w:val="62897C86"/>
    <w:rsid w:val="628A4B90"/>
    <w:rsid w:val="628A7E5B"/>
    <w:rsid w:val="628B78A7"/>
    <w:rsid w:val="628C4009"/>
    <w:rsid w:val="629B67B1"/>
    <w:rsid w:val="62A2253A"/>
    <w:rsid w:val="62A676AF"/>
    <w:rsid w:val="62A9771D"/>
    <w:rsid w:val="62AA7359"/>
    <w:rsid w:val="62B27204"/>
    <w:rsid w:val="62B61994"/>
    <w:rsid w:val="62CB44DE"/>
    <w:rsid w:val="62CB65CD"/>
    <w:rsid w:val="62CD7C8A"/>
    <w:rsid w:val="62D27D4D"/>
    <w:rsid w:val="62DD5699"/>
    <w:rsid w:val="62DE4D4D"/>
    <w:rsid w:val="62EA7B0F"/>
    <w:rsid w:val="62F568AF"/>
    <w:rsid w:val="62FB4D11"/>
    <w:rsid w:val="630731F3"/>
    <w:rsid w:val="631C5267"/>
    <w:rsid w:val="6330177C"/>
    <w:rsid w:val="63313698"/>
    <w:rsid w:val="6339568A"/>
    <w:rsid w:val="63455BE3"/>
    <w:rsid w:val="63464F2B"/>
    <w:rsid w:val="634A432B"/>
    <w:rsid w:val="63567E18"/>
    <w:rsid w:val="635F30B1"/>
    <w:rsid w:val="63694A9A"/>
    <w:rsid w:val="636A6827"/>
    <w:rsid w:val="636C6083"/>
    <w:rsid w:val="63744C77"/>
    <w:rsid w:val="637B2E52"/>
    <w:rsid w:val="637D508F"/>
    <w:rsid w:val="638C083D"/>
    <w:rsid w:val="63905DCE"/>
    <w:rsid w:val="63E03F31"/>
    <w:rsid w:val="63E10BE3"/>
    <w:rsid w:val="63E57AFB"/>
    <w:rsid w:val="63EC1F57"/>
    <w:rsid w:val="63EE4E3A"/>
    <w:rsid w:val="63EE6CE9"/>
    <w:rsid w:val="63FD5DAD"/>
    <w:rsid w:val="64021928"/>
    <w:rsid w:val="64057CAA"/>
    <w:rsid w:val="640949D8"/>
    <w:rsid w:val="640D1C39"/>
    <w:rsid w:val="64141954"/>
    <w:rsid w:val="64372E9D"/>
    <w:rsid w:val="643C6325"/>
    <w:rsid w:val="645168A5"/>
    <w:rsid w:val="646B6C7D"/>
    <w:rsid w:val="646F2A03"/>
    <w:rsid w:val="647B6484"/>
    <w:rsid w:val="648067AF"/>
    <w:rsid w:val="64864E2A"/>
    <w:rsid w:val="64896706"/>
    <w:rsid w:val="648D7584"/>
    <w:rsid w:val="648F5F88"/>
    <w:rsid w:val="64910799"/>
    <w:rsid w:val="64994BA9"/>
    <w:rsid w:val="6499660E"/>
    <w:rsid w:val="649A6010"/>
    <w:rsid w:val="649C18BC"/>
    <w:rsid w:val="64A26470"/>
    <w:rsid w:val="64A26EEA"/>
    <w:rsid w:val="64D60CF3"/>
    <w:rsid w:val="64EF43CE"/>
    <w:rsid w:val="64F741C4"/>
    <w:rsid w:val="64F940F5"/>
    <w:rsid w:val="65004DC4"/>
    <w:rsid w:val="65102509"/>
    <w:rsid w:val="651B51D0"/>
    <w:rsid w:val="65201C96"/>
    <w:rsid w:val="65246FDA"/>
    <w:rsid w:val="65266750"/>
    <w:rsid w:val="653F046D"/>
    <w:rsid w:val="653F2CAD"/>
    <w:rsid w:val="65551DE6"/>
    <w:rsid w:val="65693895"/>
    <w:rsid w:val="657145E4"/>
    <w:rsid w:val="65730FD3"/>
    <w:rsid w:val="65AF18EA"/>
    <w:rsid w:val="65B41C98"/>
    <w:rsid w:val="65BB2D60"/>
    <w:rsid w:val="65C003BE"/>
    <w:rsid w:val="65D46A88"/>
    <w:rsid w:val="65E41FC9"/>
    <w:rsid w:val="65E97972"/>
    <w:rsid w:val="65FD5D03"/>
    <w:rsid w:val="660359CE"/>
    <w:rsid w:val="66041F1E"/>
    <w:rsid w:val="660D39EE"/>
    <w:rsid w:val="66122940"/>
    <w:rsid w:val="66154739"/>
    <w:rsid w:val="661653A0"/>
    <w:rsid w:val="6619138B"/>
    <w:rsid w:val="66191971"/>
    <w:rsid w:val="661C5E65"/>
    <w:rsid w:val="66350D71"/>
    <w:rsid w:val="663B646F"/>
    <w:rsid w:val="664335B3"/>
    <w:rsid w:val="66434AB2"/>
    <w:rsid w:val="665610C6"/>
    <w:rsid w:val="6658247B"/>
    <w:rsid w:val="66582B14"/>
    <w:rsid w:val="665C6B1E"/>
    <w:rsid w:val="66616DB8"/>
    <w:rsid w:val="66A7456A"/>
    <w:rsid w:val="66C87675"/>
    <w:rsid w:val="66CD4960"/>
    <w:rsid w:val="66D46E8E"/>
    <w:rsid w:val="66E20713"/>
    <w:rsid w:val="66F142CC"/>
    <w:rsid w:val="66FF666C"/>
    <w:rsid w:val="67052709"/>
    <w:rsid w:val="67211344"/>
    <w:rsid w:val="67234CFD"/>
    <w:rsid w:val="67255C70"/>
    <w:rsid w:val="672A6F5E"/>
    <w:rsid w:val="672B7C42"/>
    <w:rsid w:val="672D2C21"/>
    <w:rsid w:val="672E6D7D"/>
    <w:rsid w:val="673031BB"/>
    <w:rsid w:val="67444F74"/>
    <w:rsid w:val="674C578F"/>
    <w:rsid w:val="675B50AA"/>
    <w:rsid w:val="676410BA"/>
    <w:rsid w:val="67673741"/>
    <w:rsid w:val="676A4A82"/>
    <w:rsid w:val="67791205"/>
    <w:rsid w:val="67991C42"/>
    <w:rsid w:val="679F51C0"/>
    <w:rsid w:val="67A15757"/>
    <w:rsid w:val="67A53BAB"/>
    <w:rsid w:val="67A92EA2"/>
    <w:rsid w:val="67BA3C87"/>
    <w:rsid w:val="67BD3AB5"/>
    <w:rsid w:val="67BD4C65"/>
    <w:rsid w:val="67DF0556"/>
    <w:rsid w:val="67E34E9B"/>
    <w:rsid w:val="67E8454A"/>
    <w:rsid w:val="67EB6DB6"/>
    <w:rsid w:val="67F41C23"/>
    <w:rsid w:val="67FB260F"/>
    <w:rsid w:val="67FD6886"/>
    <w:rsid w:val="68060521"/>
    <w:rsid w:val="6808256B"/>
    <w:rsid w:val="68104843"/>
    <w:rsid w:val="6811565F"/>
    <w:rsid w:val="68236ADB"/>
    <w:rsid w:val="68246302"/>
    <w:rsid w:val="682F63FA"/>
    <w:rsid w:val="683B6733"/>
    <w:rsid w:val="684C4207"/>
    <w:rsid w:val="685C24EF"/>
    <w:rsid w:val="686374F7"/>
    <w:rsid w:val="686B60DD"/>
    <w:rsid w:val="687071D7"/>
    <w:rsid w:val="68711020"/>
    <w:rsid w:val="68755CFB"/>
    <w:rsid w:val="687B78FA"/>
    <w:rsid w:val="68852217"/>
    <w:rsid w:val="68904245"/>
    <w:rsid w:val="689E2817"/>
    <w:rsid w:val="68A04D44"/>
    <w:rsid w:val="68A230EC"/>
    <w:rsid w:val="68AD7871"/>
    <w:rsid w:val="68C270F7"/>
    <w:rsid w:val="68C80834"/>
    <w:rsid w:val="68D43E69"/>
    <w:rsid w:val="68D82F45"/>
    <w:rsid w:val="68DA1B1E"/>
    <w:rsid w:val="68E836C9"/>
    <w:rsid w:val="69432FF2"/>
    <w:rsid w:val="69463849"/>
    <w:rsid w:val="695F6404"/>
    <w:rsid w:val="69654B53"/>
    <w:rsid w:val="69661E73"/>
    <w:rsid w:val="697E3BC1"/>
    <w:rsid w:val="69872260"/>
    <w:rsid w:val="69A823AD"/>
    <w:rsid w:val="69A959E2"/>
    <w:rsid w:val="69B00342"/>
    <w:rsid w:val="69B406F8"/>
    <w:rsid w:val="69C30CE9"/>
    <w:rsid w:val="69CD34B2"/>
    <w:rsid w:val="69CF6BEB"/>
    <w:rsid w:val="69DA7361"/>
    <w:rsid w:val="69DF2F9E"/>
    <w:rsid w:val="69E715A7"/>
    <w:rsid w:val="69E90510"/>
    <w:rsid w:val="69EB3759"/>
    <w:rsid w:val="69F43CCE"/>
    <w:rsid w:val="69FF03E9"/>
    <w:rsid w:val="6A025658"/>
    <w:rsid w:val="6A0E1302"/>
    <w:rsid w:val="6A0F0C35"/>
    <w:rsid w:val="6A1827F9"/>
    <w:rsid w:val="6A20114F"/>
    <w:rsid w:val="6A247D3C"/>
    <w:rsid w:val="6A2C2BEB"/>
    <w:rsid w:val="6A37285B"/>
    <w:rsid w:val="6A462E0B"/>
    <w:rsid w:val="6A507957"/>
    <w:rsid w:val="6A5B0C97"/>
    <w:rsid w:val="6A682BBF"/>
    <w:rsid w:val="6A6D7015"/>
    <w:rsid w:val="6A800C4E"/>
    <w:rsid w:val="6A880E03"/>
    <w:rsid w:val="6A8E55A3"/>
    <w:rsid w:val="6A9F02DD"/>
    <w:rsid w:val="6AA76AB7"/>
    <w:rsid w:val="6AAA1898"/>
    <w:rsid w:val="6AB45B87"/>
    <w:rsid w:val="6AC41EE6"/>
    <w:rsid w:val="6AC97789"/>
    <w:rsid w:val="6AD13315"/>
    <w:rsid w:val="6AD80056"/>
    <w:rsid w:val="6AF0639C"/>
    <w:rsid w:val="6AFB6713"/>
    <w:rsid w:val="6B290BF8"/>
    <w:rsid w:val="6B2E303B"/>
    <w:rsid w:val="6B30457D"/>
    <w:rsid w:val="6B317545"/>
    <w:rsid w:val="6B393DCC"/>
    <w:rsid w:val="6B655DCB"/>
    <w:rsid w:val="6B7E4FDB"/>
    <w:rsid w:val="6B812A5A"/>
    <w:rsid w:val="6B833AFF"/>
    <w:rsid w:val="6B860520"/>
    <w:rsid w:val="6B8748E6"/>
    <w:rsid w:val="6B9242E2"/>
    <w:rsid w:val="6B9521F5"/>
    <w:rsid w:val="6B9C5E6A"/>
    <w:rsid w:val="6BA21819"/>
    <w:rsid w:val="6BA35ED2"/>
    <w:rsid w:val="6BB02EF2"/>
    <w:rsid w:val="6BB2091A"/>
    <w:rsid w:val="6BB43F27"/>
    <w:rsid w:val="6BBC6F35"/>
    <w:rsid w:val="6BC863EA"/>
    <w:rsid w:val="6BCB6951"/>
    <w:rsid w:val="6BCD6CC9"/>
    <w:rsid w:val="6BD57150"/>
    <w:rsid w:val="6BD660B3"/>
    <w:rsid w:val="6BD73AAA"/>
    <w:rsid w:val="6BDE6EF1"/>
    <w:rsid w:val="6BE07E5E"/>
    <w:rsid w:val="6BF46B98"/>
    <w:rsid w:val="6C087771"/>
    <w:rsid w:val="6C0B2D3F"/>
    <w:rsid w:val="6C0E6916"/>
    <w:rsid w:val="6C103AF0"/>
    <w:rsid w:val="6C134834"/>
    <w:rsid w:val="6C1400F5"/>
    <w:rsid w:val="6C381268"/>
    <w:rsid w:val="6C555B71"/>
    <w:rsid w:val="6C5D0BE8"/>
    <w:rsid w:val="6C6F3512"/>
    <w:rsid w:val="6C7B6EF0"/>
    <w:rsid w:val="6C897C6D"/>
    <w:rsid w:val="6C8A07D5"/>
    <w:rsid w:val="6CAE3E0F"/>
    <w:rsid w:val="6CBA575E"/>
    <w:rsid w:val="6CC15F05"/>
    <w:rsid w:val="6CC8179A"/>
    <w:rsid w:val="6CD8252E"/>
    <w:rsid w:val="6CD83568"/>
    <w:rsid w:val="6CEF7F5A"/>
    <w:rsid w:val="6CFE1145"/>
    <w:rsid w:val="6CFF4A9C"/>
    <w:rsid w:val="6D002317"/>
    <w:rsid w:val="6D0E1CE0"/>
    <w:rsid w:val="6D124684"/>
    <w:rsid w:val="6D1B04A6"/>
    <w:rsid w:val="6D2231D8"/>
    <w:rsid w:val="6D270AD5"/>
    <w:rsid w:val="6D332761"/>
    <w:rsid w:val="6D402DEB"/>
    <w:rsid w:val="6D440509"/>
    <w:rsid w:val="6D5504F9"/>
    <w:rsid w:val="6D6F5865"/>
    <w:rsid w:val="6D723756"/>
    <w:rsid w:val="6D7376C6"/>
    <w:rsid w:val="6D7E3E95"/>
    <w:rsid w:val="6D9F2CB7"/>
    <w:rsid w:val="6DA070B7"/>
    <w:rsid w:val="6DA33118"/>
    <w:rsid w:val="6DA93FB4"/>
    <w:rsid w:val="6DAB34B8"/>
    <w:rsid w:val="6DAC6511"/>
    <w:rsid w:val="6DB01036"/>
    <w:rsid w:val="6DB26D5A"/>
    <w:rsid w:val="6DD66DCF"/>
    <w:rsid w:val="6DE17781"/>
    <w:rsid w:val="6DE54382"/>
    <w:rsid w:val="6DE5707A"/>
    <w:rsid w:val="6DED61A9"/>
    <w:rsid w:val="6DF32A99"/>
    <w:rsid w:val="6E141F56"/>
    <w:rsid w:val="6E1913D6"/>
    <w:rsid w:val="6E1B11D1"/>
    <w:rsid w:val="6E2571F1"/>
    <w:rsid w:val="6E293F3B"/>
    <w:rsid w:val="6E305593"/>
    <w:rsid w:val="6E341165"/>
    <w:rsid w:val="6E402623"/>
    <w:rsid w:val="6E432FD1"/>
    <w:rsid w:val="6E4C66C0"/>
    <w:rsid w:val="6E4D10F9"/>
    <w:rsid w:val="6E4F6C74"/>
    <w:rsid w:val="6E593CD5"/>
    <w:rsid w:val="6E5C28D0"/>
    <w:rsid w:val="6E6B48B2"/>
    <w:rsid w:val="6E6D2341"/>
    <w:rsid w:val="6E7301C6"/>
    <w:rsid w:val="6E7B465E"/>
    <w:rsid w:val="6E825593"/>
    <w:rsid w:val="6EA3174D"/>
    <w:rsid w:val="6EA32F05"/>
    <w:rsid w:val="6EAD55EF"/>
    <w:rsid w:val="6EAF008A"/>
    <w:rsid w:val="6EB80ED2"/>
    <w:rsid w:val="6EC66F50"/>
    <w:rsid w:val="6EC86A8D"/>
    <w:rsid w:val="6EDB637D"/>
    <w:rsid w:val="6EE34C3D"/>
    <w:rsid w:val="6EE54AA1"/>
    <w:rsid w:val="6EE87FE0"/>
    <w:rsid w:val="6EFF56F8"/>
    <w:rsid w:val="6F0103B8"/>
    <w:rsid w:val="6F051E24"/>
    <w:rsid w:val="6F100D33"/>
    <w:rsid w:val="6F1149A8"/>
    <w:rsid w:val="6F11749F"/>
    <w:rsid w:val="6F191A90"/>
    <w:rsid w:val="6F201F20"/>
    <w:rsid w:val="6F203F5E"/>
    <w:rsid w:val="6F243BD5"/>
    <w:rsid w:val="6F28503F"/>
    <w:rsid w:val="6F3203FA"/>
    <w:rsid w:val="6F443530"/>
    <w:rsid w:val="6F51419F"/>
    <w:rsid w:val="6F5A5193"/>
    <w:rsid w:val="6F6320CD"/>
    <w:rsid w:val="6F6430DC"/>
    <w:rsid w:val="6F782962"/>
    <w:rsid w:val="6F7A7802"/>
    <w:rsid w:val="6F7E531F"/>
    <w:rsid w:val="6F844904"/>
    <w:rsid w:val="6F8C6A89"/>
    <w:rsid w:val="6F8F14A0"/>
    <w:rsid w:val="6F997C49"/>
    <w:rsid w:val="6FC37FA2"/>
    <w:rsid w:val="6FC466A4"/>
    <w:rsid w:val="6FC74D96"/>
    <w:rsid w:val="6FD063CF"/>
    <w:rsid w:val="6FD14275"/>
    <w:rsid w:val="6FD61853"/>
    <w:rsid w:val="6FE352E5"/>
    <w:rsid w:val="6FF57EBF"/>
    <w:rsid w:val="6FFD5FC4"/>
    <w:rsid w:val="6FFF14E2"/>
    <w:rsid w:val="70115F74"/>
    <w:rsid w:val="70121301"/>
    <w:rsid w:val="70204C19"/>
    <w:rsid w:val="702C16D5"/>
    <w:rsid w:val="703852AA"/>
    <w:rsid w:val="703C4724"/>
    <w:rsid w:val="70454EEB"/>
    <w:rsid w:val="704A4309"/>
    <w:rsid w:val="704D5DAB"/>
    <w:rsid w:val="70532A6B"/>
    <w:rsid w:val="705475D3"/>
    <w:rsid w:val="705D75BF"/>
    <w:rsid w:val="70693B58"/>
    <w:rsid w:val="706B7726"/>
    <w:rsid w:val="706E12AF"/>
    <w:rsid w:val="70744BA2"/>
    <w:rsid w:val="7080662B"/>
    <w:rsid w:val="709027C2"/>
    <w:rsid w:val="70A231F6"/>
    <w:rsid w:val="70A83889"/>
    <w:rsid w:val="70B80B20"/>
    <w:rsid w:val="70BE2301"/>
    <w:rsid w:val="70CA7471"/>
    <w:rsid w:val="70CD50A8"/>
    <w:rsid w:val="70D120DF"/>
    <w:rsid w:val="70D37131"/>
    <w:rsid w:val="70D37C27"/>
    <w:rsid w:val="70D95FD8"/>
    <w:rsid w:val="70DC5A5F"/>
    <w:rsid w:val="70DF0C90"/>
    <w:rsid w:val="70E844A2"/>
    <w:rsid w:val="70F3230D"/>
    <w:rsid w:val="70F46CC0"/>
    <w:rsid w:val="70FF4222"/>
    <w:rsid w:val="710A1075"/>
    <w:rsid w:val="711E77F9"/>
    <w:rsid w:val="712269DB"/>
    <w:rsid w:val="712B44AB"/>
    <w:rsid w:val="712B719E"/>
    <w:rsid w:val="71350C62"/>
    <w:rsid w:val="71473339"/>
    <w:rsid w:val="714C77CF"/>
    <w:rsid w:val="714E3D46"/>
    <w:rsid w:val="71596B96"/>
    <w:rsid w:val="715C175F"/>
    <w:rsid w:val="716D0FEC"/>
    <w:rsid w:val="71740F24"/>
    <w:rsid w:val="717C04E9"/>
    <w:rsid w:val="717C07E9"/>
    <w:rsid w:val="71845980"/>
    <w:rsid w:val="71851859"/>
    <w:rsid w:val="718B6DA3"/>
    <w:rsid w:val="71922CF0"/>
    <w:rsid w:val="719737E3"/>
    <w:rsid w:val="719A1386"/>
    <w:rsid w:val="71A9118A"/>
    <w:rsid w:val="71BA24DE"/>
    <w:rsid w:val="71CC4A80"/>
    <w:rsid w:val="71D37044"/>
    <w:rsid w:val="71DB191B"/>
    <w:rsid w:val="71DC7F4E"/>
    <w:rsid w:val="71EA1EC2"/>
    <w:rsid w:val="71F110C1"/>
    <w:rsid w:val="71F550F5"/>
    <w:rsid w:val="71F95CCD"/>
    <w:rsid w:val="7201340A"/>
    <w:rsid w:val="72107E71"/>
    <w:rsid w:val="721272C0"/>
    <w:rsid w:val="721510B4"/>
    <w:rsid w:val="722E25C1"/>
    <w:rsid w:val="724D6AD3"/>
    <w:rsid w:val="725F3D56"/>
    <w:rsid w:val="72613400"/>
    <w:rsid w:val="72650541"/>
    <w:rsid w:val="72840F55"/>
    <w:rsid w:val="728D7E8C"/>
    <w:rsid w:val="729C69E6"/>
    <w:rsid w:val="729F62B8"/>
    <w:rsid w:val="72A464ED"/>
    <w:rsid w:val="72AF6C02"/>
    <w:rsid w:val="72CB34C0"/>
    <w:rsid w:val="72D2323E"/>
    <w:rsid w:val="72D2615C"/>
    <w:rsid w:val="72D450E2"/>
    <w:rsid w:val="72D57AC4"/>
    <w:rsid w:val="72D90AA0"/>
    <w:rsid w:val="72E048F3"/>
    <w:rsid w:val="72EC1EC0"/>
    <w:rsid w:val="72F15F68"/>
    <w:rsid w:val="730A1D54"/>
    <w:rsid w:val="731836C7"/>
    <w:rsid w:val="73221761"/>
    <w:rsid w:val="73270AA3"/>
    <w:rsid w:val="735873FC"/>
    <w:rsid w:val="73785168"/>
    <w:rsid w:val="737D427F"/>
    <w:rsid w:val="737E1DEA"/>
    <w:rsid w:val="738738B4"/>
    <w:rsid w:val="738A3708"/>
    <w:rsid w:val="738B4DEE"/>
    <w:rsid w:val="738C079C"/>
    <w:rsid w:val="738D555C"/>
    <w:rsid w:val="739A7454"/>
    <w:rsid w:val="73A8532F"/>
    <w:rsid w:val="73AD6E5D"/>
    <w:rsid w:val="73B60230"/>
    <w:rsid w:val="73C63006"/>
    <w:rsid w:val="73ED3653"/>
    <w:rsid w:val="73F82B9E"/>
    <w:rsid w:val="73FE4A10"/>
    <w:rsid w:val="740B1D7C"/>
    <w:rsid w:val="740D7312"/>
    <w:rsid w:val="741344CE"/>
    <w:rsid w:val="741E582A"/>
    <w:rsid w:val="74211173"/>
    <w:rsid w:val="74227A2B"/>
    <w:rsid w:val="74381E8A"/>
    <w:rsid w:val="744856F8"/>
    <w:rsid w:val="745A3B34"/>
    <w:rsid w:val="7461479D"/>
    <w:rsid w:val="74727A74"/>
    <w:rsid w:val="74765106"/>
    <w:rsid w:val="74846509"/>
    <w:rsid w:val="749754FE"/>
    <w:rsid w:val="7499111D"/>
    <w:rsid w:val="74A31B97"/>
    <w:rsid w:val="74A445E7"/>
    <w:rsid w:val="74AA3415"/>
    <w:rsid w:val="74BB05C7"/>
    <w:rsid w:val="74BD5D52"/>
    <w:rsid w:val="74BF38A2"/>
    <w:rsid w:val="74C31173"/>
    <w:rsid w:val="74DC24C1"/>
    <w:rsid w:val="74E551BF"/>
    <w:rsid w:val="74EA49FF"/>
    <w:rsid w:val="74ED2C64"/>
    <w:rsid w:val="74FA52F8"/>
    <w:rsid w:val="75010EDB"/>
    <w:rsid w:val="7501134A"/>
    <w:rsid w:val="75055EEB"/>
    <w:rsid w:val="751F2D6F"/>
    <w:rsid w:val="754D0DF3"/>
    <w:rsid w:val="754D17A7"/>
    <w:rsid w:val="75557AE6"/>
    <w:rsid w:val="75577291"/>
    <w:rsid w:val="75602549"/>
    <w:rsid w:val="75647B9C"/>
    <w:rsid w:val="75791ADC"/>
    <w:rsid w:val="757F0166"/>
    <w:rsid w:val="75861CDF"/>
    <w:rsid w:val="75893AED"/>
    <w:rsid w:val="758D187C"/>
    <w:rsid w:val="75A334E3"/>
    <w:rsid w:val="75A5380A"/>
    <w:rsid w:val="75B70FF3"/>
    <w:rsid w:val="75B874F2"/>
    <w:rsid w:val="75BE5E55"/>
    <w:rsid w:val="75C67891"/>
    <w:rsid w:val="75E340A5"/>
    <w:rsid w:val="75E67CB4"/>
    <w:rsid w:val="75EE6FF6"/>
    <w:rsid w:val="75F35A79"/>
    <w:rsid w:val="75FF07B7"/>
    <w:rsid w:val="762347BC"/>
    <w:rsid w:val="76267F9F"/>
    <w:rsid w:val="7638404B"/>
    <w:rsid w:val="76395E3C"/>
    <w:rsid w:val="7644214F"/>
    <w:rsid w:val="76452595"/>
    <w:rsid w:val="764744FA"/>
    <w:rsid w:val="76481088"/>
    <w:rsid w:val="764A3DEC"/>
    <w:rsid w:val="765435F1"/>
    <w:rsid w:val="76601D23"/>
    <w:rsid w:val="76654BE4"/>
    <w:rsid w:val="76697E35"/>
    <w:rsid w:val="766F4F93"/>
    <w:rsid w:val="76757381"/>
    <w:rsid w:val="767F3061"/>
    <w:rsid w:val="7696427F"/>
    <w:rsid w:val="769A7A10"/>
    <w:rsid w:val="769B4E93"/>
    <w:rsid w:val="76A2596D"/>
    <w:rsid w:val="76BA4115"/>
    <w:rsid w:val="76BA45A0"/>
    <w:rsid w:val="76CE34C8"/>
    <w:rsid w:val="76E46510"/>
    <w:rsid w:val="76E5127E"/>
    <w:rsid w:val="76FF5120"/>
    <w:rsid w:val="770135F6"/>
    <w:rsid w:val="77093FF2"/>
    <w:rsid w:val="770E6DEE"/>
    <w:rsid w:val="770F0868"/>
    <w:rsid w:val="77185429"/>
    <w:rsid w:val="773648D6"/>
    <w:rsid w:val="774D76E1"/>
    <w:rsid w:val="775C0352"/>
    <w:rsid w:val="77666ECB"/>
    <w:rsid w:val="77736045"/>
    <w:rsid w:val="777E736D"/>
    <w:rsid w:val="77883356"/>
    <w:rsid w:val="778E4B2A"/>
    <w:rsid w:val="77994462"/>
    <w:rsid w:val="779B7194"/>
    <w:rsid w:val="779C30A4"/>
    <w:rsid w:val="779F7E11"/>
    <w:rsid w:val="77A12101"/>
    <w:rsid w:val="77A4469C"/>
    <w:rsid w:val="77A8671D"/>
    <w:rsid w:val="77A95382"/>
    <w:rsid w:val="77B57DD8"/>
    <w:rsid w:val="77B84FEE"/>
    <w:rsid w:val="77BA61F7"/>
    <w:rsid w:val="77C71C81"/>
    <w:rsid w:val="77D17B20"/>
    <w:rsid w:val="77DD6C8F"/>
    <w:rsid w:val="77EC792C"/>
    <w:rsid w:val="77F4694A"/>
    <w:rsid w:val="77F518D3"/>
    <w:rsid w:val="77F6604D"/>
    <w:rsid w:val="78046775"/>
    <w:rsid w:val="78057DFD"/>
    <w:rsid w:val="780B5BE0"/>
    <w:rsid w:val="781906B2"/>
    <w:rsid w:val="782D27A2"/>
    <w:rsid w:val="78311649"/>
    <w:rsid w:val="78384AAE"/>
    <w:rsid w:val="78410811"/>
    <w:rsid w:val="784D2780"/>
    <w:rsid w:val="785725AA"/>
    <w:rsid w:val="78586900"/>
    <w:rsid w:val="7863164E"/>
    <w:rsid w:val="78772125"/>
    <w:rsid w:val="7878013E"/>
    <w:rsid w:val="787E34D0"/>
    <w:rsid w:val="78933D1B"/>
    <w:rsid w:val="78934F5A"/>
    <w:rsid w:val="78955328"/>
    <w:rsid w:val="78962CE2"/>
    <w:rsid w:val="78A81113"/>
    <w:rsid w:val="78B14CE2"/>
    <w:rsid w:val="78B82FD1"/>
    <w:rsid w:val="78BE363A"/>
    <w:rsid w:val="78C6536A"/>
    <w:rsid w:val="78DD1911"/>
    <w:rsid w:val="78F45A98"/>
    <w:rsid w:val="78FC287C"/>
    <w:rsid w:val="79113FC2"/>
    <w:rsid w:val="791578EF"/>
    <w:rsid w:val="791A0100"/>
    <w:rsid w:val="791C12E1"/>
    <w:rsid w:val="791C4C53"/>
    <w:rsid w:val="791C76F5"/>
    <w:rsid w:val="791D1EC3"/>
    <w:rsid w:val="792E52B4"/>
    <w:rsid w:val="79443E99"/>
    <w:rsid w:val="79530673"/>
    <w:rsid w:val="79610801"/>
    <w:rsid w:val="796754C4"/>
    <w:rsid w:val="796B5924"/>
    <w:rsid w:val="79793943"/>
    <w:rsid w:val="797F79B5"/>
    <w:rsid w:val="7985575A"/>
    <w:rsid w:val="79863D43"/>
    <w:rsid w:val="7987690D"/>
    <w:rsid w:val="798B6243"/>
    <w:rsid w:val="798E6A9E"/>
    <w:rsid w:val="79950F38"/>
    <w:rsid w:val="79A8593A"/>
    <w:rsid w:val="79AB5380"/>
    <w:rsid w:val="79B9714B"/>
    <w:rsid w:val="79C80D8D"/>
    <w:rsid w:val="79CE4064"/>
    <w:rsid w:val="79CF442A"/>
    <w:rsid w:val="79E42F5F"/>
    <w:rsid w:val="79EC72AB"/>
    <w:rsid w:val="79F63221"/>
    <w:rsid w:val="79FA677D"/>
    <w:rsid w:val="79FE3928"/>
    <w:rsid w:val="7A1D7EE9"/>
    <w:rsid w:val="7A2849FF"/>
    <w:rsid w:val="7A2C1AA4"/>
    <w:rsid w:val="7A2F175F"/>
    <w:rsid w:val="7A34793B"/>
    <w:rsid w:val="7A440289"/>
    <w:rsid w:val="7A4B0D9C"/>
    <w:rsid w:val="7A5C47A2"/>
    <w:rsid w:val="7A6F0140"/>
    <w:rsid w:val="7A7260FA"/>
    <w:rsid w:val="7A792A85"/>
    <w:rsid w:val="7A7B07D6"/>
    <w:rsid w:val="7A923BAE"/>
    <w:rsid w:val="7A970B13"/>
    <w:rsid w:val="7A982B83"/>
    <w:rsid w:val="7A9A7729"/>
    <w:rsid w:val="7A9D1069"/>
    <w:rsid w:val="7AAD40AD"/>
    <w:rsid w:val="7AB159B9"/>
    <w:rsid w:val="7AC920EF"/>
    <w:rsid w:val="7ACC654B"/>
    <w:rsid w:val="7AD930A6"/>
    <w:rsid w:val="7B0E43FB"/>
    <w:rsid w:val="7B0F4CC3"/>
    <w:rsid w:val="7B11123E"/>
    <w:rsid w:val="7B2768BD"/>
    <w:rsid w:val="7B286C2F"/>
    <w:rsid w:val="7B470C5B"/>
    <w:rsid w:val="7B5476A1"/>
    <w:rsid w:val="7B686E2F"/>
    <w:rsid w:val="7B6F0F92"/>
    <w:rsid w:val="7BA41B32"/>
    <w:rsid w:val="7BB12FF1"/>
    <w:rsid w:val="7BB52CF8"/>
    <w:rsid w:val="7BC003D8"/>
    <w:rsid w:val="7BC519AC"/>
    <w:rsid w:val="7BC54CB4"/>
    <w:rsid w:val="7BD60DD9"/>
    <w:rsid w:val="7BD6407F"/>
    <w:rsid w:val="7BDF1BFD"/>
    <w:rsid w:val="7BE37CE4"/>
    <w:rsid w:val="7BE6733F"/>
    <w:rsid w:val="7BE95572"/>
    <w:rsid w:val="7BF20F2B"/>
    <w:rsid w:val="7BF22AEB"/>
    <w:rsid w:val="7BF70C11"/>
    <w:rsid w:val="7BFD54C0"/>
    <w:rsid w:val="7C056157"/>
    <w:rsid w:val="7C0B0AAF"/>
    <w:rsid w:val="7C0E3C75"/>
    <w:rsid w:val="7C277C0A"/>
    <w:rsid w:val="7C287235"/>
    <w:rsid w:val="7C3649A3"/>
    <w:rsid w:val="7C3821BE"/>
    <w:rsid w:val="7C3A6A5D"/>
    <w:rsid w:val="7C3C4483"/>
    <w:rsid w:val="7C4A2787"/>
    <w:rsid w:val="7C4C6AAA"/>
    <w:rsid w:val="7C4F61A0"/>
    <w:rsid w:val="7C602B75"/>
    <w:rsid w:val="7C757996"/>
    <w:rsid w:val="7C7F4D7E"/>
    <w:rsid w:val="7C835522"/>
    <w:rsid w:val="7C8D15B2"/>
    <w:rsid w:val="7C924EE0"/>
    <w:rsid w:val="7C930A8B"/>
    <w:rsid w:val="7C9A0293"/>
    <w:rsid w:val="7CA12EDA"/>
    <w:rsid w:val="7CA20F6D"/>
    <w:rsid w:val="7CA836D1"/>
    <w:rsid w:val="7CA91153"/>
    <w:rsid w:val="7CAA26DC"/>
    <w:rsid w:val="7CB140DB"/>
    <w:rsid w:val="7CB60B31"/>
    <w:rsid w:val="7CB82CD7"/>
    <w:rsid w:val="7CBB3CC2"/>
    <w:rsid w:val="7CC53389"/>
    <w:rsid w:val="7CC676CD"/>
    <w:rsid w:val="7CC84E72"/>
    <w:rsid w:val="7CDE0556"/>
    <w:rsid w:val="7CDF7E35"/>
    <w:rsid w:val="7CE02A86"/>
    <w:rsid w:val="7CE53FF7"/>
    <w:rsid w:val="7CE81389"/>
    <w:rsid w:val="7CED5971"/>
    <w:rsid w:val="7CF2465C"/>
    <w:rsid w:val="7CF278F6"/>
    <w:rsid w:val="7D015B4E"/>
    <w:rsid w:val="7D11279F"/>
    <w:rsid w:val="7D1E3D16"/>
    <w:rsid w:val="7D211435"/>
    <w:rsid w:val="7D214259"/>
    <w:rsid w:val="7D226263"/>
    <w:rsid w:val="7D237C51"/>
    <w:rsid w:val="7D286D79"/>
    <w:rsid w:val="7D34200C"/>
    <w:rsid w:val="7D380231"/>
    <w:rsid w:val="7D380321"/>
    <w:rsid w:val="7D3807B6"/>
    <w:rsid w:val="7D537544"/>
    <w:rsid w:val="7D5D141C"/>
    <w:rsid w:val="7D6D6D30"/>
    <w:rsid w:val="7D770693"/>
    <w:rsid w:val="7D7B1DDB"/>
    <w:rsid w:val="7D80182F"/>
    <w:rsid w:val="7D807C01"/>
    <w:rsid w:val="7D816DC2"/>
    <w:rsid w:val="7D823537"/>
    <w:rsid w:val="7D8D1F23"/>
    <w:rsid w:val="7DAC08BB"/>
    <w:rsid w:val="7DB968EB"/>
    <w:rsid w:val="7DC6518F"/>
    <w:rsid w:val="7DFA58CE"/>
    <w:rsid w:val="7E015A3C"/>
    <w:rsid w:val="7E120A51"/>
    <w:rsid w:val="7E1462ED"/>
    <w:rsid w:val="7E155466"/>
    <w:rsid w:val="7E187CB6"/>
    <w:rsid w:val="7E25555E"/>
    <w:rsid w:val="7E290D84"/>
    <w:rsid w:val="7E2C6FA0"/>
    <w:rsid w:val="7E3465B7"/>
    <w:rsid w:val="7E3A183F"/>
    <w:rsid w:val="7E3B26F9"/>
    <w:rsid w:val="7E4146DF"/>
    <w:rsid w:val="7E425239"/>
    <w:rsid w:val="7E4963FA"/>
    <w:rsid w:val="7E4C1FBC"/>
    <w:rsid w:val="7E5030D6"/>
    <w:rsid w:val="7E532F45"/>
    <w:rsid w:val="7E537813"/>
    <w:rsid w:val="7E5A7D17"/>
    <w:rsid w:val="7E664C76"/>
    <w:rsid w:val="7E687DC7"/>
    <w:rsid w:val="7E7125D7"/>
    <w:rsid w:val="7E7E1057"/>
    <w:rsid w:val="7E7E5925"/>
    <w:rsid w:val="7E975F30"/>
    <w:rsid w:val="7E9D5268"/>
    <w:rsid w:val="7E9E265B"/>
    <w:rsid w:val="7EAA1069"/>
    <w:rsid w:val="7EAC5210"/>
    <w:rsid w:val="7EBE01A0"/>
    <w:rsid w:val="7ED2357B"/>
    <w:rsid w:val="7EEB6577"/>
    <w:rsid w:val="7EF052A3"/>
    <w:rsid w:val="7F007B75"/>
    <w:rsid w:val="7F011D02"/>
    <w:rsid w:val="7F0E0AB1"/>
    <w:rsid w:val="7F1F411D"/>
    <w:rsid w:val="7F1F4D25"/>
    <w:rsid w:val="7F240E1E"/>
    <w:rsid w:val="7F253707"/>
    <w:rsid w:val="7F286FCE"/>
    <w:rsid w:val="7F287D8E"/>
    <w:rsid w:val="7F34165B"/>
    <w:rsid w:val="7F3C5708"/>
    <w:rsid w:val="7F3D46B2"/>
    <w:rsid w:val="7F3E0444"/>
    <w:rsid w:val="7F3F0ED0"/>
    <w:rsid w:val="7F524915"/>
    <w:rsid w:val="7F5D5777"/>
    <w:rsid w:val="7F683D66"/>
    <w:rsid w:val="7F710E5C"/>
    <w:rsid w:val="7F821961"/>
    <w:rsid w:val="7FA92256"/>
    <w:rsid w:val="7FB0712F"/>
    <w:rsid w:val="7FBA7CB1"/>
    <w:rsid w:val="7FC52F6D"/>
    <w:rsid w:val="7FE13510"/>
    <w:rsid w:val="7FE30C43"/>
    <w:rsid w:val="7FE33AC8"/>
    <w:rsid w:val="7FE96D7E"/>
    <w:rsid w:val="7FFD0FAC"/>
    <w:rsid w:val="7FFD4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link w:val="18"/>
    <w:qFormat/>
    <w:uiPriority w:val="0"/>
    <w:pPr>
      <w:widowControl w:val="0"/>
      <w:jc w:val="both"/>
    </w:pPr>
    <w:rPr>
      <w:rFonts w:ascii="宋体" w:hAnsi="Courier New"/>
      <w:kern w:val="2"/>
      <w:sz w:val="21"/>
      <w:lang w:eastAsia="zh-C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character" w:customStyle="1" w:styleId="16">
    <w:name w:val="占位符文本1"/>
    <w:basedOn w:val="10"/>
    <w:semiHidden/>
    <w:qFormat/>
    <w:uiPriority w:val="99"/>
    <w:rPr>
      <w:color w:val="808080"/>
    </w:rPr>
  </w:style>
  <w:style w:type="paragraph" w:styleId="17">
    <w:name w:val="List Paragraph"/>
    <w:basedOn w:val="1"/>
    <w:unhideWhenUsed/>
    <w:qFormat/>
    <w:uiPriority w:val="99"/>
    <w:pPr>
      <w:ind w:firstLine="420" w:firstLineChars="200"/>
    </w:pPr>
  </w:style>
  <w:style w:type="character" w:customStyle="1" w:styleId="18">
    <w:name w:val="纯文本 Char"/>
    <w:basedOn w:val="10"/>
    <w:link w:val="4"/>
    <w:qFormat/>
    <w:uiPriority w:val="0"/>
    <w:rPr>
      <w:rFonts w:ascii="宋体" w:hAnsi="Courier New"/>
      <w:kern w:val="2"/>
      <w:sz w:val="21"/>
      <w:lang w:eastAsia="zh-CN"/>
    </w:rPr>
  </w:style>
  <w:style w:type="paragraph" w:customStyle="1" w:styleId="19">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2020-04-10T07:02:18Z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