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DF" w:rsidRDefault="000448F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5E61C78" wp14:editId="77DF02BE">
            <wp:simplePos x="0" y="0"/>
            <wp:positionH relativeFrom="column">
              <wp:posOffset>-304281</wp:posOffset>
            </wp:positionH>
            <wp:positionV relativeFrom="paragraph">
              <wp:posOffset>-653978</wp:posOffset>
            </wp:positionV>
            <wp:extent cx="6873737" cy="9538855"/>
            <wp:effectExtent l="0" t="0" r="0" b="0"/>
            <wp:wrapNone/>
            <wp:docPr id="2" name="图片 2" descr="E:\360安全云盘同步版\国标联合审核\202004\襄阳皖丰机械有限公司\新建文件夹\微信图片_2020041016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4\襄阳皖丰机械有限公司\新建文件夹\微信图片_202004101619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83" b="9059"/>
                    <a:stretch/>
                  </pic:blipFill>
                  <pic:spPr bwMode="auto">
                    <a:xfrm>
                      <a:off x="0" y="0"/>
                      <a:ext cx="6873737" cy="953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B4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7C0CB4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 w:rsidR="007C0CB4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FB17DF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FB17DF" w:rsidRDefault="007C0C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FB17DF" w:rsidRDefault="007C0CB4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襄阳皖丰机械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FB17DF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FB17DF" w:rsidRDefault="007C0C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FB17DF" w:rsidRDefault="007C0CB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0105-2020-Q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FB17DF" w:rsidRDefault="007C0C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FB17DF" w:rsidRDefault="007C0CB4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B17DF">
        <w:trPr>
          <w:trHeight w:val="634"/>
          <w:jc w:val="center"/>
        </w:trPr>
        <w:tc>
          <w:tcPr>
            <w:tcW w:w="1485" w:type="dxa"/>
            <w:gridSpan w:val="3"/>
            <w:vAlign w:val="center"/>
          </w:tcPr>
          <w:p w:rsidR="00FB17DF" w:rsidRDefault="007C0C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FB17DF" w:rsidRDefault="007C0CB4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李建国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FB17DF" w:rsidRDefault="007C0C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FB17DF" w:rsidRDefault="007C0CB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13871607487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FB17DF" w:rsidRDefault="007C0C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FB17DF" w:rsidRDefault="007C0CB4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2158148601@qq.com</w:t>
            </w:r>
            <w:bookmarkEnd w:id="7"/>
          </w:p>
        </w:tc>
      </w:tr>
      <w:tr w:rsidR="00FB17DF">
        <w:trPr>
          <w:trHeight w:val="593"/>
          <w:jc w:val="center"/>
        </w:trPr>
        <w:tc>
          <w:tcPr>
            <w:tcW w:w="1485" w:type="dxa"/>
            <w:gridSpan w:val="3"/>
            <w:vAlign w:val="center"/>
          </w:tcPr>
          <w:p w:rsidR="00FB17DF" w:rsidRDefault="007C0CB4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FB17DF" w:rsidRDefault="007C0CB4">
            <w:bookmarkStart w:id="8" w:name="最高管理者"/>
            <w:bookmarkEnd w:id="8"/>
            <w:r>
              <w:t>李建国</w:t>
            </w:r>
          </w:p>
        </w:tc>
        <w:tc>
          <w:tcPr>
            <w:tcW w:w="1701" w:type="dxa"/>
            <w:gridSpan w:val="2"/>
            <w:vAlign w:val="center"/>
          </w:tcPr>
          <w:p w:rsidR="00FB17DF" w:rsidRDefault="007C0C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FB17DF" w:rsidRDefault="00FB17DF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FB17DF" w:rsidRDefault="00FB17DF"/>
        </w:tc>
        <w:tc>
          <w:tcPr>
            <w:tcW w:w="2079" w:type="dxa"/>
            <w:gridSpan w:val="3"/>
            <w:vMerge/>
            <w:vAlign w:val="center"/>
          </w:tcPr>
          <w:p w:rsidR="00FB17DF" w:rsidRDefault="00FB17DF"/>
        </w:tc>
      </w:tr>
      <w:tr w:rsidR="00FB17DF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FB17DF" w:rsidRDefault="007C0CB4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FB17DF" w:rsidRDefault="007C0CB4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FB17DF" w:rsidRDefault="007C0CB4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FB17DF" w:rsidRDefault="007C0CB4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FB17DF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FB17DF" w:rsidRDefault="007C0CB4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FB17DF" w:rsidRDefault="007C0CB4">
            <w:bookmarkStart w:id="10" w:name="审核范围"/>
            <w:r>
              <w:t>汽车轮彀单元、轴承内外圈的加工及销售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FB17DF" w:rsidRDefault="007C0CB4">
            <w:r>
              <w:rPr>
                <w:rFonts w:hint="eastAsia"/>
              </w:rPr>
              <w:t>专业</w:t>
            </w:r>
          </w:p>
          <w:p w:rsidR="00FB17DF" w:rsidRDefault="007C0CB4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FB17DF" w:rsidRDefault="007C0CB4">
            <w:bookmarkStart w:id="11" w:name="专业代码"/>
            <w:r>
              <w:t>22.03.02</w:t>
            </w:r>
            <w:bookmarkEnd w:id="11"/>
          </w:p>
        </w:tc>
      </w:tr>
      <w:tr w:rsidR="00FB17DF">
        <w:trPr>
          <w:trHeight w:val="618"/>
          <w:jc w:val="center"/>
        </w:trPr>
        <w:tc>
          <w:tcPr>
            <w:tcW w:w="1485" w:type="dxa"/>
            <w:gridSpan w:val="3"/>
            <w:vAlign w:val="center"/>
          </w:tcPr>
          <w:p w:rsidR="00FB17DF" w:rsidRDefault="007C0CB4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FB17DF" w:rsidRDefault="007C0CB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FB17DF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FB17DF" w:rsidRDefault="007C0CB4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FB17DF" w:rsidRDefault="007C0CB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B17DF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FB17DF" w:rsidRDefault="007C0CB4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FB17DF" w:rsidRDefault="007C0CB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B17DF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FB17DF" w:rsidRDefault="007C0CB4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FB17DF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FB17DF" w:rsidRDefault="007C0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B17DF" w:rsidRDefault="007C0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FB17DF" w:rsidRDefault="007C0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FB17DF" w:rsidRDefault="007C0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FB17DF" w:rsidRDefault="007C0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FB17DF" w:rsidRDefault="007C0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FB17DF" w:rsidRDefault="007C0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FB17DF" w:rsidRDefault="007C0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B17DF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FB17DF" w:rsidRDefault="007C0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B17DF" w:rsidRDefault="007C0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FB17DF" w:rsidRDefault="007C0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FB17DF" w:rsidRDefault="007C0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FB17DF" w:rsidRDefault="007C0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59" w:type="dxa"/>
            <w:gridSpan w:val="4"/>
            <w:vAlign w:val="center"/>
          </w:tcPr>
          <w:p w:rsidR="00FB17DF" w:rsidRDefault="007C0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FB17DF" w:rsidRDefault="007C0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FB17DF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FB17DF" w:rsidRDefault="007C0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780" w:type="dxa"/>
            <w:gridSpan w:val="2"/>
            <w:vAlign w:val="center"/>
          </w:tcPr>
          <w:p w:rsidR="00FB17DF" w:rsidRDefault="007C0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FB17DF" w:rsidRDefault="007C0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FB17DF" w:rsidRDefault="007C0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FB17DF" w:rsidRDefault="00FB17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B17DF" w:rsidRDefault="007C0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229" w:type="dxa"/>
            <w:vAlign w:val="center"/>
          </w:tcPr>
          <w:p w:rsidR="00FB17DF" w:rsidRDefault="007C0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ISC-232380</w:t>
            </w:r>
          </w:p>
        </w:tc>
      </w:tr>
      <w:tr w:rsidR="00FB17DF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FB17DF" w:rsidRDefault="00FB17DF"/>
        </w:tc>
        <w:tc>
          <w:tcPr>
            <w:tcW w:w="780" w:type="dxa"/>
            <w:gridSpan w:val="2"/>
            <w:vAlign w:val="center"/>
          </w:tcPr>
          <w:p w:rsidR="00FB17DF" w:rsidRDefault="00FB17DF"/>
        </w:tc>
        <w:tc>
          <w:tcPr>
            <w:tcW w:w="720" w:type="dxa"/>
            <w:vAlign w:val="center"/>
          </w:tcPr>
          <w:p w:rsidR="00FB17DF" w:rsidRDefault="00FB17DF"/>
        </w:tc>
        <w:tc>
          <w:tcPr>
            <w:tcW w:w="1141" w:type="dxa"/>
            <w:gridSpan w:val="2"/>
            <w:vAlign w:val="center"/>
          </w:tcPr>
          <w:p w:rsidR="00FB17DF" w:rsidRDefault="00FB17DF"/>
        </w:tc>
        <w:tc>
          <w:tcPr>
            <w:tcW w:w="3402" w:type="dxa"/>
            <w:gridSpan w:val="4"/>
            <w:vAlign w:val="center"/>
          </w:tcPr>
          <w:p w:rsidR="00FB17DF" w:rsidRDefault="00FB17DF"/>
        </w:tc>
        <w:tc>
          <w:tcPr>
            <w:tcW w:w="1559" w:type="dxa"/>
            <w:gridSpan w:val="4"/>
            <w:vAlign w:val="center"/>
          </w:tcPr>
          <w:p w:rsidR="00FB17DF" w:rsidRDefault="00FB17DF"/>
        </w:tc>
        <w:tc>
          <w:tcPr>
            <w:tcW w:w="1229" w:type="dxa"/>
            <w:vAlign w:val="center"/>
          </w:tcPr>
          <w:p w:rsidR="00FB17DF" w:rsidRDefault="00FB17DF"/>
        </w:tc>
      </w:tr>
      <w:tr w:rsidR="00FB17DF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FB17DF" w:rsidRDefault="007C0CB4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FB17DF">
        <w:trPr>
          <w:trHeight w:val="549"/>
          <w:jc w:val="center"/>
        </w:trPr>
        <w:tc>
          <w:tcPr>
            <w:tcW w:w="1201" w:type="dxa"/>
            <w:vAlign w:val="center"/>
          </w:tcPr>
          <w:p w:rsidR="00FB17DF" w:rsidRDefault="007C0C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FB17DF" w:rsidRDefault="007C0C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B17DF" w:rsidRDefault="007C0C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FB17DF" w:rsidRDefault="007C0C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FB17DF" w:rsidRDefault="007C0C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B17DF" w:rsidRDefault="007C0C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FB17DF" w:rsidRDefault="007C0C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FB17DF" w:rsidRDefault="00FB17DF"/>
        </w:tc>
      </w:tr>
      <w:tr w:rsidR="00FB17DF">
        <w:trPr>
          <w:trHeight w:val="558"/>
          <w:jc w:val="center"/>
        </w:trPr>
        <w:tc>
          <w:tcPr>
            <w:tcW w:w="1201" w:type="dxa"/>
            <w:vAlign w:val="center"/>
          </w:tcPr>
          <w:p w:rsidR="00FB17DF" w:rsidRDefault="007C0CB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FB17DF" w:rsidRDefault="007C0CB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B17DF" w:rsidRDefault="00FB17D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B17DF" w:rsidRDefault="00FB17D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B17DF" w:rsidRDefault="00FB17D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FB17DF" w:rsidRDefault="00FB17DF">
            <w:pPr>
              <w:spacing w:line="360" w:lineRule="auto"/>
            </w:pPr>
          </w:p>
        </w:tc>
      </w:tr>
      <w:tr w:rsidR="00FB17DF">
        <w:trPr>
          <w:trHeight w:val="558"/>
          <w:jc w:val="center"/>
        </w:trPr>
        <w:tc>
          <w:tcPr>
            <w:tcW w:w="1201" w:type="dxa"/>
            <w:vAlign w:val="center"/>
          </w:tcPr>
          <w:p w:rsidR="00FB17DF" w:rsidRDefault="007C0CB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FB17DF" w:rsidRDefault="007C0CB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2020.4.3</w:t>
            </w:r>
          </w:p>
        </w:tc>
        <w:tc>
          <w:tcPr>
            <w:tcW w:w="1134" w:type="dxa"/>
            <w:gridSpan w:val="2"/>
            <w:vAlign w:val="center"/>
          </w:tcPr>
          <w:p w:rsidR="00FB17DF" w:rsidRDefault="007C0CB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FB17DF" w:rsidRDefault="007C0CB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2020.4.3</w:t>
            </w:r>
          </w:p>
        </w:tc>
        <w:tc>
          <w:tcPr>
            <w:tcW w:w="1418" w:type="dxa"/>
            <w:gridSpan w:val="2"/>
            <w:vAlign w:val="center"/>
          </w:tcPr>
          <w:p w:rsidR="00FB17DF" w:rsidRDefault="007C0CB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FB17DF" w:rsidRDefault="007C0CB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2020.4.3</w:t>
            </w:r>
          </w:p>
        </w:tc>
      </w:tr>
    </w:tbl>
    <w:p w:rsidR="00FB17DF" w:rsidRDefault="00FB17DF">
      <w:pPr>
        <w:widowControl/>
        <w:jc w:val="left"/>
      </w:pPr>
    </w:p>
    <w:p w:rsidR="00FB17DF" w:rsidRDefault="00FB17D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B17DF" w:rsidRDefault="00FB17D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FB17DF" w:rsidRDefault="007C0CB4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</w:t>
      </w:r>
      <w:r>
        <w:rPr>
          <w:rFonts w:asciiTheme="minorEastAsia" w:eastAsiaTheme="minorEastAsia" w:hAnsiTheme="minorEastAsia" w:hint="eastAsia"/>
          <w:sz w:val="32"/>
          <w:szCs w:val="32"/>
        </w:rPr>
        <w:t>远程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FB17DF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B17DF" w:rsidRDefault="000448F7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bookmarkStart w:id="14" w:name="_GoBack"/>
            <w:bookmarkEnd w:id="14"/>
            <w:r w:rsidR="007C0CB4"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FB17DF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FB17DF" w:rsidRDefault="007C0CB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FB17DF" w:rsidRDefault="007C0CB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FB17DF" w:rsidRDefault="007C0CB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B17DF" w:rsidRDefault="007C0CB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B17DF">
        <w:trPr>
          <w:cantSplit/>
          <w:trHeight w:val="53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FB17DF" w:rsidRDefault="007C0CB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FB17DF" w:rsidRDefault="007C0CB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Merge w:val="restart"/>
            <w:vAlign w:val="center"/>
          </w:tcPr>
          <w:p w:rsidR="00FB17DF" w:rsidRDefault="007C0CB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8:00-12:00</w:t>
            </w:r>
          </w:p>
        </w:tc>
        <w:tc>
          <w:tcPr>
            <w:tcW w:w="6665" w:type="dxa"/>
            <w:vAlign w:val="center"/>
          </w:tcPr>
          <w:p w:rsidR="00FB17DF" w:rsidRDefault="007C0CB4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B17DF" w:rsidRDefault="007C0CB4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FB17DF">
        <w:trPr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B17DF" w:rsidRDefault="00FB17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FB17DF" w:rsidRDefault="00FB17DF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合同基本信息确认</w:t>
            </w:r>
            <w:r>
              <w:rPr>
                <w:rFonts w:ascii="宋体" w:hAnsi="宋体" w:cs="宋体" w:hint="eastAsia"/>
                <w:sz w:val="18"/>
                <w:szCs w:val="18"/>
              </w:rPr>
              <w:t>: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核对资质证书（营业执照、生产（安全）许可证、行业许可证、</w:t>
            </w:r>
            <w:r>
              <w:rPr>
                <w:rFonts w:ascii="宋体" w:hAnsi="宋体" w:cs="宋体" w:hint="eastAsia"/>
                <w:sz w:val="18"/>
                <w:szCs w:val="18"/>
              </w:rPr>
              <w:t>3C</w:t>
            </w:r>
            <w:r>
              <w:rPr>
                <w:rFonts w:ascii="宋体" w:hAnsi="宋体" w:cs="宋体" w:hint="eastAsia"/>
                <w:sz w:val="18"/>
                <w:szCs w:val="18"/>
              </w:rPr>
              <w:t>证书等）原件和复印件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扫描件的一致性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确定审核范围的合理性（地址、产品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服务）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确定有效的员工人数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生产、服务的班次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体系运行时间是否满足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个月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了解企业基本情况：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组织环境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主要的相关方和期望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风险的识别和评价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组织机构的设置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外部提供过程、产品和服务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被主管部门处罚和曝光情况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其他机构转入情况（适用时）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文件化体系策划情况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管理手册；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文件化的程序；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作业文件；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z w:val="18"/>
                <w:szCs w:val="18"/>
              </w:rPr>
              <w:t>记录表格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各管理体系的运行情况：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管理方针制定与贯彻情况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管理目标及完成统计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员工对相关标准的认知和能力（贯标培训、应知应会、持证上岗等）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相关方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客户的反馈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内审的策划和实施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管理体系的评审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识别二阶段审核的资源配置情况和可行性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</w:t>
            </w:r>
            <w:r>
              <w:rPr>
                <w:rFonts w:ascii="宋体" w:hAnsi="宋体" w:cs="宋体" w:hint="eastAsia"/>
                <w:sz w:val="18"/>
                <w:szCs w:val="18"/>
              </w:rPr>
              <w:t>运行情况：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确认不适用条款及合理的理由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了解质量关键控制点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了解关键过程和需要确认的过程及控制情况；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了解产品执行的标准或技术要求；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了解顾客投诉处理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了解顾客满意度的情况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</w:t>
            </w:r>
            <w:r>
              <w:rPr>
                <w:rFonts w:ascii="宋体" w:hAnsi="宋体" w:cs="宋体" w:hint="eastAsia"/>
                <w:sz w:val="18"/>
                <w:szCs w:val="18"/>
              </w:rPr>
              <w:t>场所</w:t>
            </w:r>
            <w:r>
              <w:rPr>
                <w:rFonts w:ascii="宋体" w:hAnsi="宋体" w:cs="宋体" w:hint="eastAsia"/>
                <w:sz w:val="18"/>
                <w:szCs w:val="18"/>
              </w:rPr>
              <w:t>远程</w:t>
            </w:r>
            <w:r>
              <w:rPr>
                <w:rFonts w:ascii="宋体" w:hAnsi="宋体" w:cs="宋体" w:hint="eastAsia"/>
                <w:sz w:val="18"/>
                <w:szCs w:val="18"/>
              </w:rPr>
              <w:t>视频巡查</w:t>
            </w:r>
            <w:r>
              <w:rPr>
                <w:rFonts w:ascii="宋体" w:hAnsi="宋体" w:cs="宋体" w:hint="eastAsia"/>
                <w:sz w:val="18"/>
                <w:szCs w:val="18"/>
              </w:rPr>
              <w:t>: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巡视生产区域（厂区、车间、库房、实验室等）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确认生产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服务流程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观察基础设施（生产设备）运行完好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观察质量相关的监视和测量设备的种类并了解检定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校准情况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观察使用特种设备的种类并了解定期检测和备案登记情况</w:t>
            </w:r>
          </w:p>
          <w:p w:rsidR="00FB17DF" w:rsidRDefault="007C0CB4">
            <w:pPr>
              <w:spacing w:beforeLines="25" w:before="81" w:afterLines="25" w:after="81" w:line="220" w:lineRule="exact"/>
              <w:rPr>
                <w:b/>
                <w:sz w:val="20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hAnsi="宋体" w:cs="宋体" w:hint="eastAsia"/>
                <w:sz w:val="18"/>
                <w:szCs w:val="18"/>
              </w:rPr>
              <w:t>观察工作环境；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B17DF" w:rsidRDefault="007C0CB4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</w:p>
        </w:tc>
      </w:tr>
      <w:tr w:rsidR="00FB17DF">
        <w:trPr>
          <w:cantSplit/>
          <w:trHeight w:val="558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B17DF" w:rsidRDefault="00FB17D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FB17DF" w:rsidRDefault="00FB17DF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FB17DF" w:rsidRDefault="007C0CB4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B17DF" w:rsidRDefault="007C0CB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FB17DF" w:rsidRDefault="00FB17DF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FB17DF" w:rsidRDefault="007C0CB4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FB17DF" w:rsidRDefault="007C0CB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FB17DF" w:rsidRDefault="007C0CB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FB17DF" w:rsidRDefault="007C0CB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FB17DF" w:rsidRDefault="007C0CB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FB17DF" w:rsidRDefault="007C0CB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FB17DF" w:rsidRDefault="007C0CB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FB17DF" w:rsidRDefault="007C0CB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FB17DF" w:rsidRDefault="007C0CB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FB17DF" w:rsidRDefault="007C0CB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FB17DF" w:rsidRDefault="007C0CB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FB17DF" w:rsidRDefault="007C0CB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FB17DF" w:rsidRDefault="007C0CB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FB17DF" w:rsidRDefault="007C0CB4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FB17DF" w:rsidRDefault="007C0CB4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FB17DF" w:rsidRDefault="007C0CB4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FB17DF" w:rsidRDefault="007C0CB4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FB17DF" w:rsidRDefault="007C0CB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FB17DF" w:rsidRDefault="007C0CB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FB17DF" w:rsidRDefault="007C0CB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FB17DF" w:rsidRDefault="007C0CB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FB17DF" w:rsidRDefault="007C0CB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FB17DF" w:rsidRDefault="007C0CB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FB17DF" w:rsidRDefault="007C0CB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FB17DF" w:rsidRDefault="007C0CB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FB17DF" w:rsidRDefault="007C0CB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FB17DF" w:rsidRDefault="007C0CB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FB17DF" w:rsidRDefault="007C0CB4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FB17DF" w:rsidRDefault="007C0CB4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FB17DF" w:rsidRDefault="00FB17DF"/>
    <w:sectPr w:rsidR="00FB17DF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B4" w:rsidRDefault="007C0CB4">
      <w:r>
        <w:separator/>
      </w:r>
    </w:p>
  </w:endnote>
  <w:endnote w:type="continuationSeparator" w:id="0">
    <w:p w:rsidR="007C0CB4" w:rsidRDefault="007C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FB17DF" w:rsidRDefault="007C0CB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448F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448F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B17DF" w:rsidRDefault="00FB17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B4" w:rsidRDefault="007C0CB4">
      <w:r>
        <w:separator/>
      </w:r>
    </w:p>
  </w:footnote>
  <w:footnote w:type="continuationSeparator" w:id="0">
    <w:p w:rsidR="007C0CB4" w:rsidRDefault="007C0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DF" w:rsidRDefault="007C0CB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B17DF" w:rsidRDefault="007C0CB4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30.5pt;margin-top:2.2pt;width:155.5pt;height:20.2pt;z-index:251658240;mso-width-relative:page;mso-height-relative:page" stroked="f">
          <v:textbox>
            <w:txbxContent>
              <w:p w:rsidR="00FB17DF" w:rsidRDefault="007C0CB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FB17DF" w:rsidRDefault="007C0CB4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7DF"/>
    <w:rsid w:val="000448F7"/>
    <w:rsid w:val="007C0CB4"/>
    <w:rsid w:val="00FB17DF"/>
    <w:rsid w:val="4B0B5DCC"/>
    <w:rsid w:val="60873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311</Words>
  <Characters>1778</Characters>
  <Application>Microsoft Office Word</Application>
  <DocSecurity>0</DocSecurity>
  <Lines>14</Lines>
  <Paragraphs>4</Paragraphs>
  <ScaleCrop>false</ScaleCrop>
  <Company>微软中国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24</cp:revision>
  <cp:lastPrinted>2020-05-01T07:17:00Z</cp:lastPrinted>
  <dcterms:created xsi:type="dcterms:W3CDTF">2015-06-17T12:16:00Z</dcterms:created>
  <dcterms:modified xsi:type="dcterms:W3CDTF">2020-05-01T07:17:00Z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