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酒钢（集团）宏联自控有限责任公司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1364-2021-EO-2023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2023年10月11日 上午至2023年10月14日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酒钢（集团）宏联自控有限责任公司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