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酒钢（集团）宏联自控有限责任公司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陈克利</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