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10574-2023-QEO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石家庄聚众通信工程有限公司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91130102094528200M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石家庄聚众通信工程有限公司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石家庄高新区裕华东路358号天山银河广场C座820室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石家庄高新区裕华东路358号天山银河广场C座820室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E：资质范围内电子与智能化工程专业承包所涉及场所的环境管理活动</w:t>
            </w:r>
          </w:p>
          <w:p w:rsidR="00114DAF">
            <w:pPr>
              <w:snapToGrid w:val="0"/>
              <w:spacing w:line="0" w:lineRule="atLeast"/>
              <w:jc w:val="left"/>
              <w:rPr>
                <w:sz w:val="21"/>
                <w:szCs w:val="21"/>
                <w:lang w:val="en-GB"/>
              </w:rPr>
            </w:pPr>
            <w:r>
              <w:rPr>
                <w:sz w:val="21"/>
                <w:szCs w:val="21"/>
                <w:lang w:val="en-GB"/>
              </w:rPr>
              <w:t>O：资质范围内电子与智能化工程专业承包所涉及场所的职业健康安全管理活动</w:t>
            </w:r>
          </w:p>
          <w:p w:rsidR="00114DAF">
            <w:pPr>
              <w:snapToGrid w:val="0"/>
              <w:spacing w:line="0" w:lineRule="atLeast"/>
              <w:jc w:val="left"/>
              <w:rPr>
                <w:sz w:val="21"/>
                <w:szCs w:val="21"/>
                <w:lang w:val="en-GB"/>
              </w:rPr>
            </w:pPr>
            <w:r>
              <w:rPr>
                <w:sz w:val="21"/>
                <w:szCs w:val="21"/>
                <w:lang w:val="en-GB"/>
              </w:rPr>
              <w:t>EC：资质范围内电子与智能化工程专业承包</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石家庄聚众通信工程有限公司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石家庄高新区裕华东路358号天山银河广场C座820室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石家庄高新区裕华东路358号天山银河广场C座820室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E：资质范围内电子与智能化工程专业承包所涉及场所的环境管理活动</w:t>
            </w:r>
          </w:p>
          <w:p w:rsidR="00114DAF">
            <w:pPr>
              <w:snapToGrid w:val="0"/>
              <w:spacing w:line="0" w:lineRule="atLeast"/>
              <w:jc w:val="left"/>
              <w:rPr>
                <w:sz w:val="21"/>
                <w:szCs w:val="21"/>
                <w:lang w:val="en-GB"/>
              </w:rPr>
            </w:pPr>
            <w:r>
              <w:rPr>
                <w:sz w:val="21"/>
                <w:szCs w:val="21"/>
                <w:lang w:val="en-GB"/>
              </w:rPr>
              <w:t>O：资质范围内电子与智能化工程专业承包所涉及场所的职业健康安全管理活动</w:t>
            </w:r>
          </w:p>
          <w:p w:rsidR="00114DAF">
            <w:pPr>
              <w:snapToGrid w:val="0"/>
              <w:spacing w:line="0" w:lineRule="atLeast"/>
              <w:jc w:val="left"/>
              <w:rPr>
                <w:sz w:val="21"/>
                <w:szCs w:val="21"/>
                <w:lang w:val="en-GB"/>
              </w:rPr>
            </w:pPr>
            <w:r>
              <w:rPr>
                <w:sz w:val="21"/>
                <w:szCs w:val="21"/>
                <w:lang w:val="en-GB"/>
              </w:rPr>
              <w:t>EC：资质范围内电子与智能化工程专业承包</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