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宝鸡天王机械有限责任公司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1041-2022-E-2023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