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  <w:lang w:eastAsia="zh-CN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b/>
                <w:szCs w:val="21"/>
              </w:rPr>
              <w:t>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安徽鑫梁模架科技有限公司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张伟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numPr>
                <w:numId w:val="0"/>
              </w:numPr>
              <w:tabs>
                <w:tab w:val="left" w:pos="221"/>
              </w:tabs>
              <w:spacing w:before="120" w:line="160" w:lineRule="exact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焊接过程是需确认过程，未提供特殊过程确认记录等证实；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cs="Arial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OHSAS 18001:20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cs="Arial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23953920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158750</wp:posOffset>
                  </wp:positionV>
                  <wp:extent cx="733425" cy="361950"/>
                  <wp:effectExtent l="0" t="0" r="9525" b="0"/>
                  <wp:wrapNone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jc w:val="left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5213985</wp:posOffset>
                  </wp:positionH>
                  <wp:positionV relativeFrom="paragraph">
                    <wp:posOffset>145415</wp:posOffset>
                  </wp:positionV>
                  <wp:extent cx="603885" cy="269875"/>
                  <wp:effectExtent l="0" t="0" r="5715" b="15875"/>
                  <wp:wrapNone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24000"/>
                          </a:blip>
                          <a:srcRect r="4912" b="12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91440</wp:posOffset>
                  </wp:positionV>
                  <wp:extent cx="645795" cy="289560"/>
                  <wp:effectExtent l="0" t="0" r="1905" b="1524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2020年4月10日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2020年4月10日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2020年4月10日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纠正措施有效.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57785</wp:posOffset>
                  </wp:positionV>
                  <wp:extent cx="645795" cy="289560"/>
                  <wp:effectExtent l="0" t="0" r="1905" b="1524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2020年4月14日</w:t>
            </w: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0"/>
              </w:num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焊接过程是需确认过程，未提供特殊过程确认记录等证实；</w:t>
            </w:r>
          </w:p>
          <w:p>
            <w:pPr>
              <w:rPr>
                <w:rFonts w:eastAsia="方正仿宋简体"/>
                <w:b/>
                <w:bCs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numPr>
                <w:numId w:val="0"/>
              </w:numPr>
              <w:ind w:firstLine="422" w:firstLineChars="20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进行焊接过程确认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生产部负责人对公司制定的《生产和服务控制程序》理解不透彻，未进行特殊过程确认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1"/>
              </w:numPr>
              <w:ind w:left="525" w:leftChars="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组织相关责任人学习培训《生产和服务控制程序》、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cs="Arial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eastAsia="方正仿宋简体"/>
                <w:b/>
                <w:lang w:val="en-US" w:eastAsia="zh-CN"/>
              </w:rPr>
              <w:t>相关要求并保存培训记录</w:t>
            </w:r>
          </w:p>
          <w:p>
            <w:pPr>
              <w:numPr>
                <w:ilvl w:val="0"/>
                <w:numId w:val="1"/>
              </w:numPr>
              <w:ind w:left="525" w:leftChars="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举一反三，经查无类似情况发生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jc w:val="center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0" w:name="_GoBack"/>
            <w:bookmarkEnd w:id="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48895</wp:posOffset>
                  </wp:positionV>
                  <wp:extent cx="679450" cy="303530"/>
                  <wp:effectExtent l="0" t="0" r="6350" b="127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24000"/>
                          </a:blip>
                          <a:srcRect r="4912" b="12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2020年4月14日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62865</wp:posOffset>
            </wp:positionV>
            <wp:extent cx="860425" cy="384175"/>
            <wp:effectExtent l="0" t="0" r="15875" b="1587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24000"/>
                    </a:blip>
                    <a:srcRect r="4912" b="12319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ascii="方正仿宋简体" w:eastAsia="方正仿宋简体"/>
          <w:b/>
          <w:sz w:val="24"/>
          <w:lang w:val="en-US" w:eastAsia="zh-CN"/>
        </w:rPr>
        <w:t>2020年4月14日</w:t>
      </w:r>
      <w:r>
        <w:rPr>
          <w:rFonts w:hint="eastAsia" w:ascii="方正仿宋简体" w:eastAsia="方正仿宋简体"/>
          <w:b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6"/>
        <w:rFonts w:hint="default"/>
      </w:rPr>
      <w:t>北京国标联合认证有限公司</w:t>
    </w:r>
    <w:r>
      <w:rPr>
        <w:rStyle w:val="6"/>
        <w:rFonts w:hint="default"/>
      </w:rPr>
      <w:tab/>
    </w:r>
    <w:r>
      <w:rPr>
        <w:rStyle w:val="6"/>
        <w:rFonts w:hint="default"/>
      </w:rPr>
      <w:tab/>
    </w:r>
    <w:r>
      <w:rPr>
        <w:rStyle w:val="6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F65B"/>
    <w:multiLevelType w:val="singleLevel"/>
    <w:tmpl w:val="350FF6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95E90"/>
    <w:rsid w:val="01E95E90"/>
    <w:rsid w:val="09F2690F"/>
    <w:rsid w:val="0D751817"/>
    <w:rsid w:val="10D46CF6"/>
    <w:rsid w:val="117E0373"/>
    <w:rsid w:val="1301430F"/>
    <w:rsid w:val="18CA5605"/>
    <w:rsid w:val="1B1225CF"/>
    <w:rsid w:val="1B746091"/>
    <w:rsid w:val="266E7932"/>
    <w:rsid w:val="35B12A1A"/>
    <w:rsid w:val="38382854"/>
    <w:rsid w:val="4DA26E91"/>
    <w:rsid w:val="53E31584"/>
    <w:rsid w:val="5DED0811"/>
    <w:rsid w:val="5E0E38AA"/>
    <w:rsid w:val="66DC1246"/>
    <w:rsid w:val="675459EF"/>
    <w:rsid w:val="68950955"/>
    <w:rsid w:val="68CE4B56"/>
    <w:rsid w:val="6D6924BB"/>
    <w:rsid w:val="6F1A667F"/>
    <w:rsid w:val="73010FAA"/>
    <w:rsid w:val="757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2020-04-12T01:52:00Z</dcterms:created>
  <dc:creator>a</dc:creator>
  <cp:lastModifiedBy>a</cp:lastModifiedBy>
  <dcterms:modified xsi:type="dcterms:W3CDTF">2020-04-14T08:58:11Z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