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准格尔旗召富煤炭有限责任公司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20602-2023-EnMS</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内蒙古自治区鄂尔多斯市准格尔旗薛家湾镇梁安窑村树林圪咀社东沙贝</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内蒙古自治区鄂尔多斯市准格尔旗薛家湾镇梁安窑村西哈拉社</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何文军</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15247705825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15247705825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E:45,EnMS:45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2023-09-20 7:30:00上午至2023-09-20 16:00:00</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rFonts w:hint="default" w:eastAsia="宋体"/>
                <w:sz w:val="21"/>
                <w:szCs w:val="21"/>
                <w:lang w:val="en-US" w:eastAsia="zh-CN"/>
              </w:rPr>
            </w:pPr>
            <w:bookmarkStart w:id="9" w:name="一阶段审核人日"/>
            <w:bookmarkEnd w:id="9"/>
            <w:r>
              <w:rPr>
                <w:rFonts w:hint="eastAsia"/>
                <w:sz w:val="21"/>
                <w:szCs w:val="21"/>
                <w:lang w:val="en-US" w:eastAsia="zh-CN"/>
              </w:rPr>
              <w:t>2.0</w:t>
            </w:r>
            <w:bookmarkStart w:id="27" w:name="_GoBack"/>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E：GB/T 24001-2016/ISO14001:2015,EnMS：GB/T 23331-2020/ISO 50001 : 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E：露天煤矿的开采（限许可范围内）所涉及场所的相关环境管理活动</w:t>
            </w:r>
          </w:p>
          <w:p>
            <w:pPr>
              <w:tabs>
                <w:tab w:val="left" w:pos="0"/>
              </w:tabs>
              <w:jc w:val="left"/>
              <w:rPr>
                <w:sz w:val="21"/>
                <w:szCs w:val="21"/>
              </w:rPr>
            </w:pPr>
            <w:r>
              <w:rPr>
                <w:sz w:val="21"/>
                <w:szCs w:val="21"/>
              </w:rPr>
              <w:t>EnMS：露天煤矿的开采（限许可范围内）所涉及的能源管理活动</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E：02.01.00</w:t>
            </w:r>
          </w:p>
          <w:p>
            <w:pPr>
              <w:tabs>
                <w:tab w:val="left" w:pos="0"/>
              </w:tabs>
              <w:rPr>
                <w:sz w:val="21"/>
                <w:szCs w:val="21"/>
              </w:rPr>
            </w:pPr>
            <w:r>
              <w:rPr>
                <w:sz w:val="21"/>
                <w:szCs w:val="21"/>
              </w:rPr>
              <w:t>EnMS：1.1</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王琳</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2022-N1EMS-1254369</w:t>
            </w:r>
          </w:p>
          <w:p>
            <w:pPr>
              <w:ind w:left="117"/>
              <w:jc w:val="center"/>
              <w:rPr>
                <w:sz w:val="21"/>
                <w:szCs w:val="21"/>
              </w:rPr>
            </w:pPr>
            <w:r>
              <w:rPr>
                <w:sz w:val="21"/>
                <w:szCs w:val="21"/>
              </w:rPr>
              <w:t>2022-N1EnMS-1254369</w:t>
            </w:r>
          </w:p>
        </w:tc>
        <w:tc>
          <w:tcPr>
            <w:tcW w:w="3826" w:type="dxa"/>
            <w:gridSpan w:val="9"/>
            <w:vAlign w:val="center"/>
          </w:tcPr>
          <w:p>
            <w:pPr>
              <w:jc w:val="center"/>
              <w:rPr>
                <w:sz w:val="21"/>
                <w:szCs w:val="21"/>
              </w:rPr>
            </w:pPr>
            <w:r>
              <w:rPr>
                <w:sz w:val="21"/>
                <w:szCs w:val="21"/>
              </w:rPr>
              <w:t>E:02.01.00</w:t>
            </w:r>
          </w:p>
        </w:tc>
        <w:tc>
          <w:tcPr>
            <w:tcW w:w="1560" w:type="dxa"/>
            <w:gridSpan w:val="2"/>
            <w:vAlign w:val="center"/>
          </w:tcPr>
          <w:p>
            <w:pPr>
              <w:jc w:val="center"/>
              <w:rPr>
                <w:sz w:val="21"/>
                <w:szCs w:val="21"/>
              </w:rPr>
            </w:pPr>
            <w:r>
              <w:rPr>
                <w:sz w:val="21"/>
                <w:szCs w:val="21"/>
              </w:rPr>
              <w:t>18604442609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马成双</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2023-N1EMS-1294938</w:t>
            </w:r>
          </w:p>
          <w:p>
            <w:pPr>
              <w:ind w:left="117"/>
              <w:jc w:val="center"/>
              <w:rPr>
                <w:sz w:val="21"/>
                <w:szCs w:val="21"/>
              </w:rPr>
            </w:pPr>
            <w:r>
              <w:rPr>
                <w:sz w:val="21"/>
                <w:szCs w:val="21"/>
              </w:rPr>
              <w:t>2023-N1EnMS-1294938</w:t>
            </w: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15982160315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王俊兵</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152629198709232578</w:t>
            </w:r>
          </w:p>
          <w:p>
            <w:pPr>
              <w:ind w:left="117"/>
              <w:jc w:val="center"/>
              <w:rPr>
                <w:sz w:val="21"/>
                <w:szCs w:val="21"/>
              </w:rPr>
            </w:pPr>
            <w:r>
              <w:rPr>
                <w:sz w:val="21"/>
                <w:szCs w:val="21"/>
              </w:rPr>
              <w:t>内蒙古俊元矿业有限公司</w:t>
            </w:r>
          </w:p>
        </w:tc>
        <w:tc>
          <w:tcPr>
            <w:tcW w:w="3826" w:type="dxa"/>
            <w:gridSpan w:val="9"/>
            <w:vAlign w:val="center"/>
          </w:tcPr>
          <w:p>
            <w:pPr>
              <w:jc w:val="center"/>
              <w:rPr>
                <w:sz w:val="21"/>
                <w:szCs w:val="21"/>
              </w:rPr>
            </w:pPr>
            <w:r>
              <w:rPr>
                <w:sz w:val="21"/>
                <w:szCs w:val="21"/>
              </w:rPr>
              <w:t>EnMS:1.1</w:t>
            </w:r>
          </w:p>
        </w:tc>
        <w:tc>
          <w:tcPr>
            <w:tcW w:w="1560" w:type="dxa"/>
            <w:gridSpan w:val="2"/>
            <w:vAlign w:val="center"/>
          </w:tcPr>
          <w:p>
            <w:pPr>
              <w:jc w:val="center"/>
              <w:rPr>
                <w:sz w:val="21"/>
                <w:szCs w:val="21"/>
              </w:rPr>
            </w:pPr>
            <w:r>
              <w:rPr>
                <w:sz w:val="21"/>
                <w:szCs w:val="21"/>
              </w:rPr>
              <w:t>18690962066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李凤娟</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2023-09-15</w:t>
            </w:r>
            <w:bookmarkEnd w:id="26"/>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160E0D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2023-09-15T08:00:59Z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2052-12.1.0.15374</vt:lpwstr>
  </property>
</Properties>
</file>