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兴千载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587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9月18日 上午至2023年09月1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