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微码数动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3日 上午至2023年09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继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