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嘉善鸿达塑业股份有限公司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20596-2023-QEO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浙江省嘉兴市嘉善县天凝镇荆杨南路66号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浙江省嘉兴市嘉善县天凝镇荆杨南路66号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邬吉兴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13506837550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13506837550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一阶段审核日期起始"/>
            <w:r>
              <w:rPr>
                <w:sz w:val="21"/>
                <w:szCs w:val="21"/>
              </w:rPr>
              <w:t>2023-09-20 8:30:00上午至2023-09-20 17:30:00下午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一阶段审核人日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9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24001-2016/ISO14001:2015,Q：GB/T19001-2016/ISO9001:2015,O：GB/T45001-2020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1" w:name="审核范围"/>
            <w:r>
              <w:rPr>
                <w:sz w:val="21"/>
                <w:szCs w:val="21"/>
              </w:rPr>
              <w:t>E：PVC-U无压管、HDPE缠绕管和波纹管的生产所涉及场所的相关环境管理活动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Q：PVC-U无压管、HDPE缠绕管和波纹管的生产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O：PVC-U无压管、HDPE缠绕管和波纹管的生产所涉及场所的相关职业健康安全管理活动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E：14.02.01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Q：14.02.01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O：14.02.01</w:t>
            </w:r>
            <w:bookmarkEnd w:id="22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删减条款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6" w:name="_GoBack"/>
            <w:bookmarkEnd w:id="26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李凤娟</w:t>
            </w:r>
            <w:bookmarkEnd w:id="24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2023-09-14</w:t>
            </w:r>
            <w:bookmarkEnd w:id="25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UyYzVhZjFhZmMwOTQ3MDAxMTFmYzBkNGZhNWVlY2IifQ=="/>
  </w:docVars>
  <w:rsids>
    <w:rsidRoot w:val="00000000"/>
    <w:rsid w:val="22804401"/>
    <w:rsid w:val="282512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2023-09-14T11:32:16Z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