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嘉善荣德金属制品股份有限公司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1060-2022-Q-2023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2023年09月17日 上午至2023年09月17日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嘉善荣德金属制品股份有限公司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