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晟时创远（北京）科技有限公司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赵丽萍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2023年10月26日 上午至2023年10月28日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梅杨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