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江西盛通网络有限公司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张锐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文波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2023年09月18日 上午至2023年09月21日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许丽娜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