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0634-2022-2023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保定京阳立津线缆制造有限公司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2023年09月20日 上午至2023年09月21日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