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0628-2022-2023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河北广杰线缆有限公司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2023年09月14日 上午至2023年09月14日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