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重庆八亿科技有限公司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2023年09月12日 上午至2023年09月13日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2023-09-11 8:30:00上午至2023-09-11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重庆八亿科技有限公司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