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重庆八亿科技有限公司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2023年09月12日 上午至2023年09月13日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冉敏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