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营口博瑞电气有限公司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辽宁省营口市老边区兴昌街43号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徐世恩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13940730908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115100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法人代表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bookmarkStart w:id="6" w:name="法人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周哲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管代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传真"/>
            <w:bookmarkEnd w:id="7"/>
            <w:bookmarkStart w:id="8" w:name="管理者代表"/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徐世恩</w:t>
            </w:r>
            <w:bookmarkEnd w:id="8"/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邮箱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合同编号"/>
            <w:r>
              <w:rPr>
                <w:sz w:val="21"/>
                <w:szCs w:val="21"/>
              </w:rPr>
              <w:t>0076-2020-Q</w:t>
            </w:r>
            <w:bookmarkEnd w:id="10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11"/>
            <w:r>
              <w:rPr>
                <w:spacing w:val="-2"/>
                <w:sz w:val="21"/>
                <w:szCs w:val="21"/>
              </w:rPr>
              <w:t>QMS</w:t>
            </w:r>
            <w:bookmarkStart w:id="12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spacing w:val="-2"/>
                <w:sz w:val="21"/>
                <w:szCs w:val="21"/>
              </w:rPr>
              <w:t>EMS</w:t>
            </w:r>
            <w:bookmarkStart w:id="13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1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质量管理体系：初次认证第（二）阶段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审核范围"/>
            <w:r>
              <w:rPr>
                <w:sz w:val="21"/>
                <w:szCs w:val="21"/>
              </w:rPr>
              <w:t>电力、电气绝缘配件、机车配件的加工；变压器、通风机的维修</w:t>
            </w:r>
            <w:bookmarkEnd w:id="15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专业代码"/>
            <w:r>
              <w:rPr>
                <w:sz w:val="21"/>
                <w:szCs w:val="21"/>
              </w:rPr>
              <w:t>17.10.02;19.16.00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b/>
                <w:sz w:val="21"/>
                <w:szCs w:val="21"/>
                <w:lang w:val="de-DE"/>
              </w:rPr>
              <w:t>GB/T 19001-2016idtISO 9001:2015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1"/>
                <w:szCs w:val="21"/>
              </w:rPr>
              <w:t>2020年04月03日 上午至2020年04月03日 下午 (共1.0天)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17.10.02,19.16.00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2020年4月2日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2020年4月2日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二阶段</w:t>
      </w:r>
      <w:r>
        <w:rPr>
          <w:rFonts w:hint="eastAsia" w:ascii="宋体" w:hAnsi="宋体"/>
          <w:b/>
          <w:bCs/>
          <w:sz w:val="30"/>
          <w:szCs w:val="30"/>
        </w:rPr>
        <w:t>日程安排表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远程审核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tbl>
      <w:tblPr>
        <w:tblStyle w:val="6"/>
        <w:tblpPr w:leftFromText="180" w:rightFromText="180" w:vertAnchor="text" w:horzAnchor="page" w:tblpX="561" w:tblpY="310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07"/>
        <w:gridCol w:w="877"/>
        <w:gridCol w:w="7435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间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受审科门</w:t>
            </w:r>
          </w:p>
        </w:tc>
        <w:tc>
          <w:tcPr>
            <w:tcW w:w="74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受审核过程 (子过程)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34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:00-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77" w:type="dxa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主管领导</w:t>
            </w:r>
          </w:p>
        </w:tc>
        <w:tc>
          <w:tcPr>
            <w:tcW w:w="74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首次会议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生产部</w:t>
            </w:r>
          </w:p>
        </w:tc>
        <w:tc>
          <w:tcPr>
            <w:tcW w:w="7435" w:type="dxa"/>
            <w:noWrap/>
            <w:vAlign w:val="center"/>
          </w:tcPr>
          <w:p>
            <w:pPr>
              <w:pStyle w:val="2"/>
              <w:rPr>
                <w:rFonts w:hint="eastAsia" w:ascii="宋体" w:hAnsi="宋体" w:cs="宋体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Q:5.3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6.2/7.1.3/7.1.4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8.5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品质部</w:t>
            </w:r>
          </w:p>
        </w:tc>
        <w:tc>
          <w:tcPr>
            <w:tcW w:w="7435" w:type="dxa"/>
            <w:noWrap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Q:5.3/6.2/7.1.5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/8.1/8.5.2/8.6/8.7/9.1.3/10.2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供销部</w:t>
            </w:r>
          </w:p>
        </w:tc>
        <w:tc>
          <w:tcPr>
            <w:tcW w:w="743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Q:5.3/6.2/7.4/8.2/8.4/9.1.2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FF"/>
                <w:sz w:val="18"/>
                <w:szCs w:val="18"/>
              </w:rPr>
            </w:pPr>
          </w:p>
        </w:tc>
        <w:tc>
          <w:tcPr>
            <w:tcW w:w="743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default" w:ascii="宋体" w:hAnsi="宋体" w:cs="宋体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12:00-13:00  午餐休息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-16：30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综合部</w:t>
            </w:r>
          </w:p>
        </w:tc>
        <w:tc>
          <w:tcPr>
            <w:tcW w:w="7435" w:type="dxa"/>
            <w:noWrap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Q: 5.3/6.2/(7.1.2/7.2)/7.1.6/7.3/7.4/7.5/9.1.3/9.2/10.2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-16：30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管理层</w:t>
            </w:r>
          </w:p>
        </w:tc>
        <w:tc>
          <w:tcPr>
            <w:tcW w:w="7435" w:type="dxa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Q:4.1/4.2/4.3/4.4/5.1/5.2/5.3/6.1/6.2/6.3/7.1.1/9.1.1/9.3/10.1/10.3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8.3条款不适用</w:t>
            </w:r>
            <w:bookmarkStart w:id="19" w:name="_GoBack"/>
            <w:bookmarkEnd w:id="19"/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18"/>
                <w:szCs w:val="18"/>
                <w:lang w:val="en-US" w:eastAsia="zh-CN" w:bidi="ar-SA"/>
              </w:rPr>
              <w:t>确认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szCs w:val="18"/>
              </w:rPr>
              <w:t>一阶段问题</w:t>
            </w:r>
            <w:r>
              <w:rPr>
                <w:rFonts w:ascii="宋体" w:hAnsi="宋体"/>
                <w:sz w:val="18"/>
                <w:szCs w:val="18"/>
              </w:rPr>
              <w:t>验证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投诉或事故</w:t>
            </w:r>
            <w:r>
              <w:rPr>
                <w:rFonts w:hint="eastAsia" w:ascii="宋体" w:hAnsi="宋体"/>
                <w:sz w:val="18"/>
                <w:szCs w:val="18"/>
              </w:rPr>
              <w:t>/政府主管部门</w:t>
            </w:r>
            <w:r>
              <w:rPr>
                <w:rFonts w:ascii="宋体" w:hAnsi="宋体"/>
                <w:sz w:val="18"/>
                <w:szCs w:val="18"/>
              </w:rPr>
              <w:t>监督抽查情况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王志慧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34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8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5" w:type="dxa"/>
            <w:noWrap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与企业领导层沟通；末次会议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36179"/>
    <w:rsid w:val="032B6A3E"/>
    <w:rsid w:val="05474296"/>
    <w:rsid w:val="060F1935"/>
    <w:rsid w:val="09CB725A"/>
    <w:rsid w:val="0A324804"/>
    <w:rsid w:val="0B874A27"/>
    <w:rsid w:val="1066180C"/>
    <w:rsid w:val="131B652D"/>
    <w:rsid w:val="152A3063"/>
    <w:rsid w:val="158C19B4"/>
    <w:rsid w:val="16B32CD6"/>
    <w:rsid w:val="1A026BA2"/>
    <w:rsid w:val="1A9E50A3"/>
    <w:rsid w:val="1AE00A8B"/>
    <w:rsid w:val="1B407079"/>
    <w:rsid w:val="1CDD4A39"/>
    <w:rsid w:val="1F0144EB"/>
    <w:rsid w:val="2111796D"/>
    <w:rsid w:val="2263727D"/>
    <w:rsid w:val="24610BA4"/>
    <w:rsid w:val="252657E2"/>
    <w:rsid w:val="27391214"/>
    <w:rsid w:val="27B34107"/>
    <w:rsid w:val="29590835"/>
    <w:rsid w:val="29783BE7"/>
    <w:rsid w:val="298C308F"/>
    <w:rsid w:val="29931A6F"/>
    <w:rsid w:val="2A172190"/>
    <w:rsid w:val="2B6A3195"/>
    <w:rsid w:val="2D4A4C36"/>
    <w:rsid w:val="2E2D5BD8"/>
    <w:rsid w:val="2F386772"/>
    <w:rsid w:val="30921B9B"/>
    <w:rsid w:val="31A2601A"/>
    <w:rsid w:val="335222D0"/>
    <w:rsid w:val="33937F1D"/>
    <w:rsid w:val="34000CB0"/>
    <w:rsid w:val="34EB16DC"/>
    <w:rsid w:val="355A00B1"/>
    <w:rsid w:val="37604197"/>
    <w:rsid w:val="3FF27451"/>
    <w:rsid w:val="40DD48BB"/>
    <w:rsid w:val="410F34F1"/>
    <w:rsid w:val="42DE6DEB"/>
    <w:rsid w:val="44322B2F"/>
    <w:rsid w:val="449D11A0"/>
    <w:rsid w:val="45472139"/>
    <w:rsid w:val="45741638"/>
    <w:rsid w:val="4A916239"/>
    <w:rsid w:val="4ABE0832"/>
    <w:rsid w:val="4B5006F6"/>
    <w:rsid w:val="4C205E1E"/>
    <w:rsid w:val="4D4932E0"/>
    <w:rsid w:val="4DC027B1"/>
    <w:rsid w:val="4FDC749F"/>
    <w:rsid w:val="50FA07CB"/>
    <w:rsid w:val="51471C14"/>
    <w:rsid w:val="527E6EBA"/>
    <w:rsid w:val="52F47BBB"/>
    <w:rsid w:val="53272BCF"/>
    <w:rsid w:val="538F217F"/>
    <w:rsid w:val="53A97CD4"/>
    <w:rsid w:val="54454055"/>
    <w:rsid w:val="54670D10"/>
    <w:rsid w:val="54B712F7"/>
    <w:rsid w:val="553A4429"/>
    <w:rsid w:val="55C37FF9"/>
    <w:rsid w:val="572B312B"/>
    <w:rsid w:val="58E85ED9"/>
    <w:rsid w:val="5A1760AA"/>
    <w:rsid w:val="5A5D3952"/>
    <w:rsid w:val="5B611C97"/>
    <w:rsid w:val="5C531654"/>
    <w:rsid w:val="617309B4"/>
    <w:rsid w:val="62536F98"/>
    <w:rsid w:val="639F67D3"/>
    <w:rsid w:val="66D847F0"/>
    <w:rsid w:val="66F81B32"/>
    <w:rsid w:val="679C5108"/>
    <w:rsid w:val="68FF769F"/>
    <w:rsid w:val="696148B1"/>
    <w:rsid w:val="69970283"/>
    <w:rsid w:val="6C7171C1"/>
    <w:rsid w:val="6D7E68AE"/>
    <w:rsid w:val="6E5A1E18"/>
    <w:rsid w:val="71F01334"/>
    <w:rsid w:val="721A5B37"/>
    <w:rsid w:val="72EA3545"/>
    <w:rsid w:val="74A53B9F"/>
    <w:rsid w:val="77D05228"/>
    <w:rsid w:val="7CC5079B"/>
    <w:rsid w:val="7DAD3144"/>
    <w:rsid w:val="7EB51A04"/>
    <w:rsid w:val="7FA02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</cp:lastModifiedBy>
  <dcterms:modified xsi:type="dcterms:W3CDTF">2020-04-05T03:02:34Z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