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0098-2019-2023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山东中恒景新碳纤维科技发展有限公司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2023年09月17日 上午至2023年09月17日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