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重庆西洋水处理材料有限责任公司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重庆市长寿区晏家街道化北三支路5号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重庆市长寿区晏家街道化北三支路5号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重庆市长寿区晏家街道化北三支路5号2栋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王书金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18680737215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18680737215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2023-09-14 8:30:00上午至2023-09-14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认可：水处理剂（净水材料）的销售（需资质许可凭资质经营）；污泥处理剂的销售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未认可：水处理剂（净水材料）的生产（需资质许可凭资质经营）；危险化学品仅限票据式经营（资质范围内）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12.05.04;29.11.05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14A6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2023-09-07T07:42:07Z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