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大通铁路电气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C：28.04.02;28.07.01;35.10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;28.07.01;35.10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;28.07.01;35.10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