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四川锐恩智铁电气设备有限责任公司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郭健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现场查看外来文件清单，识别不完整，比如未识别到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instrText xml:space="preserve"> HYPERLINK "http://www.csres.com/detail/200936.html" \t "http://www.csres.com/_blank" </w:instrTex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  <w:t>GB/T 5465.1-2009</w:t>
            </w:r>
            <w:r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电气设备用图形符号 第1部分：概述与分类；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instrText xml:space="preserve"> HYPERLINK "http://www.csres.com/detail/190408.html" \t "http://www.csres.com/_blank" </w:instrTex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  <w:t>GB/T 5465.2-2008</w:t>
            </w:r>
            <w:r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电气设备用图形符号 第2部分：图形符号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2607945</wp:posOffset>
                  </wp:positionH>
                  <wp:positionV relativeFrom="paragraph">
                    <wp:posOffset>121920</wp:posOffset>
                  </wp:positionV>
                  <wp:extent cx="444500" cy="314325"/>
                  <wp:effectExtent l="0" t="0" r="12700" b="8255"/>
                  <wp:wrapSquare wrapText="bothSides"/>
                  <wp:docPr id="3" name="图片 3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145415</wp:posOffset>
                  </wp:positionV>
                  <wp:extent cx="444500" cy="314325"/>
                  <wp:effectExtent l="0" t="0" r="12700" b="8255"/>
                  <wp:wrapSquare wrapText="bothSides"/>
                  <wp:docPr id="2" name="图片 2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ind w:firstLine="723" w:firstLineChars="3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2020.03.31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2020.03.31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经验证纠正措施有效，不符合项可以关闭。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4173220</wp:posOffset>
                  </wp:positionH>
                  <wp:positionV relativeFrom="paragraph">
                    <wp:posOffset>31750</wp:posOffset>
                  </wp:positionV>
                  <wp:extent cx="444500" cy="314325"/>
                  <wp:effectExtent l="0" t="0" r="12700" b="8255"/>
                  <wp:wrapSquare wrapText="bothSides"/>
                  <wp:docPr id="4" name="图片 4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2020.04.08</w:t>
            </w: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现场查看外来文件清单，识别不完整，比如未识别到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Cs w:val="21"/>
                <w:lang w:val="en-US" w:eastAsia="zh-CN"/>
              </w:rPr>
              <w:instrText xml:space="preserve"> HYPERLINK "http://www.csres.com/detail/200936.html" \t "http://www.csres.com/_blank" </w:instrText>
            </w:r>
            <w:r>
              <w:rPr>
                <w:rFonts w:hint="eastAsia" w:ascii="宋体" w:hAnsi="宋体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Cs w:val="21"/>
                <w:lang w:val="en-US" w:eastAsia="zh-CN"/>
              </w:rPr>
              <w:t>GB/T 5465.1-2009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电气设备用图形符号 第1部分：概述与分类；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Cs w:val="21"/>
                <w:lang w:val="en-US" w:eastAsia="zh-CN"/>
              </w:rPr>
              <w:instrText xml:space="preserve"> HYPERLINK "http://www.csres.com/detail/190408.html" \t "http://www.csres.com/_blank" </w:instrText>
            </w:r>
            <w:r>
              <w:rPr>
                <w:rFonts w:hint="eastAsia" w:ascii="宋体" w:hAnsi="宋体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Cs w:val="21"/>
                <w:lang w:val="en-US" w:eastAsia="zh-CN"/>
              </w:rPr>
              <w:t>GB/T 5465.2-2008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电气设备用图形符号 第2部分：图形符号。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立即更新外来文件清单，增加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Cs w:val="21"/>
                <w:lang w:val="en-US" w:eastAsia="zh-CN"/>
              </w:rPr>
              <w:instrText xml:space="preserve"> HYPERLINK "http://www.csres.com/detail/200936.html" \t "http://www.csres.com/_blank" </w:instrText>
            </w:r>
            <w:r>
              <w:rPr>
                <w:rFonts w:hint="eastAsia" w:ascii="宋体" w:hAnsi="宋体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Cs w:val="21"/>
                <w:lang w:val="en-US" w:eastAsia="zh-CN"/>
              </w:rPr>
              <w:t>GB/T 5465.1-2009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电气设备用图形符号 第1部分：概述与分类；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Cs w:val="21"/>
                <w:lang w:val="en-US" w:eastAsia="zh-CN"/>
              </w:rPr>
              <w:instrText xml:space="preserve"> HYPERLINK "http://www.csres.com/detail/190408.html" \t "http://www.csres.com/_blank" </w:instrText>
            </w:r>
            <w:r>
              <w:rPr>
                <w:rFonts w:hint="eastAsia" w:ascii="宋体" w:hAnsi="宋体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Cs w:val="21"/>
                <w:lang w:val="en-US" w:eastAsia="zh-CN"/>
              </w:rPr>
              <w:t>GB/T 5465.2-2008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电气设备用图形符号 第2部分：图形符号。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1、相关人员责任心不强</w:t>
            </w:r>
            <w:r>
              <w:rPr>
                <w:rFonts w:hint="eastAsia" w:ascii="宋体" w:hAnsi="宋体"/>
                <w:szCs w:val="21"/>
              </w:rPr>
              <w:t>，认识不足，未引起充分的重视。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2、由于人员疏忽，导致在识别公司外来文件时，没有识别完全。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认真学习标准和体系文件</w:t>
            </w:r>
            <w:r>
              <w:rPr>
                <w:rFonts w:hint="eastAsia" w:ascii="宋体" w:hAnsi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相关内容。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2、立即更新外来文件清单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szCs w:val="21"/>
                <w:lang w:eastAsia="zh-CN"/>
              </w:rPr>
              <w:t>强化意识和责任心，防止今后工作中出现类似问题再次出现。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2020年4月10日前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经检查，没有类似情况发生。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szCs w:val="21"/>
              </w:rPr>
              <w:t>组织人员进行了培训，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更新了外来文件清单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/>
                <w:szCs w:val="21"/>
              </w:rPr>
              <w:t>纠正措施完成有效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/>
                <w:szCs w:val="21"/>
                <w:lang w:val="en-US" w:eastAsia="zh-CN"/>
              </w:rPr>
              <w:t xml:space="preserve">彭海楠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2020.4.7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/>
          <w:szCs w:val="21"/>
          <w:lang w:val="en-US" w:eastAsia="zh-CN"/>
        </w:rPr>
        <w:t xml:space="preserve">刘凯 </w:t>
      </w:r>
      <w:r>
        <w:rPr>
          <w:rFonts w:hint="eastAsia" w:eastAsia="方正仿宋简体"/>
          <w:b/>
          <w:lang w:val="en-US" w:eastAsia="zh-CN"/>
        </w:rPr>
        <w:t xml:space="preserve">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ascii="宋体" w:hAnsi="宋体"/>
          <w:szCs w:val="21"/>
          <w:lang w:val="en-US" w:eastAsia="zh-CN"/>
        </w:rPr>
        <w:t>2020.4.7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73A453E"/>
    <w:rsid w:val="1EB5730D"/>
    <w:rsid w:val="26A92047"/>
    <w:rsid w:val="2B8A3977"/>
    <w:rsid w:val="2E3608A6"/>
    <w:rsid w:val="32AB49FD"/>
    <w:rsid w:val="339F2DBE"/>
    <w:rsid w:val="553C3DE7"/>
    <w:rsid w:val="5FAE1BCF"/>
    <w:rsid w:val="629A1241"/>
    <w:rsid w:val="70566FAF"/>
    <w:rsid w:val="771C004D"/>
    <w:rsid w:val="7799540E"/>
    <w:rsid w:val="7B276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30684</cp:lastModifiedBy>
  <cp:lastPrinted>2019-05-13T03:02:00Z</cp:lastPrinted>
  <dcterms:modified xsi:type="dcterms:W3CDTF">2020-04-09T08:51:56Z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