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四川锐恩智铁电气设备有限责任公司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 19001-2016idtISO 9001:2015</w:t>
            </w:r>
            <w:bookmarkEnd w:id="1"/>
            <w:r>
              <w:rPr>
                <w:rFonts w:hint="eastAsia"/>
                <w:sz w:val="22"/>
                <w:szCs w:val="22"/>
              </w:rPr>
              <w:t>□受审核方管理体系文件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0094-2020-Q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rFonts w:hint="eastAsia" w:eastAsia="宋体"/>
                <w:sz w:val="18"/>
                <w:szCs w:val="18"/>
                <w:lang w:eastAsia="zh-CN"/>
              </w:rPr>
            </w:pPr>
            <w:r>
              <w:rPr>
                <w:sz w:val="22"/>
                <w:szCs w:val="22"/>
              </w:rPr>
              <w:t></w:t>
            </w:r>
            <w:bookmarkStart w:id="3" w:name="审核类型"/>
            <w:r>
              <w:rPr>
                <w:rFonts w:hint="eastAsia"/>
                <w:sz w:val="22"/>
                <w:szCs w:val="22"/>
              </w:rPr>
              <w:t>一阶段</w:t>
            </w:r>
            <w:bookmarkEnd w:id="3"/>
            <w:r>
              <w:rPr>
                <w:rFonts w:hint="eastAsia"/>
                <w:sz w:val="22"/>
                <w:szCs w:val="22"/>
                <w:lang w:val="en-US" w:eastAsia="zh-CN"/>
              </w:rPr>
              <w:t>远程</w:t>
            </w:r>
            <w:bookmarkStart w:id="4" w:name="_GoBack"/>
            <w:bookmarkEnd w:id="4"/>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李林</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2019-N1QMS-1242345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2020.03.30上午</w:t>
            </w:r>
          </w:p>
          <w:p>
            <w:pPr>
              <w:snapToGrid w:val="0"/>
              <w:spacing w:line="276" w:lineRule="auto"/>
              <w:jc w:val="left"/>
              <w:rPr>
                <w:rFonts w:hint="eastAsia"/>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2020.03.30上午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4097" o:spid="_x0000_s4097" o:spt="202" type="#_x0000_t202" style="position:absolute;left:0pt;margin-left:308.9pt;margin-top:5.2pt;height:21.75pt;width:175.6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4098"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7A82CA4"/>
    <w:rsid w:val="483F52F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路人甲</cp:lastModifiedBy>
  <dcterms:modified xsi:type="dcterms:W3CDTF">2020-04-14T05:15:51Z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