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杭州网渔农副产品有限公司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0616-2020-QEOF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2023年09月04日 上午至2023年09月04日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杭州网渔农副产品有限公司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