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0050-2019-2023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咸阳同辉锻铸有限公司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2023年09月04日 下午至2023年09月05日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