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07"/>
        <w:gridCol w:w="671"/>
        <w:gridCol w:w="631"/>
        <w:gridCol w:w="75"/>
        <w:gridCol w:w="690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颖高环保科技石家庄有限公司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河北省石家庄市桥西区汇锦路6号丰河苑3-4-502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戎丽维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15931134399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戎丽维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0047-2019-QE-2020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Q：化工产品（印刷耗材用润版液、清洗剂）、印刷机械设备配件、环保设备的销售及相关服务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E：化工产品（印刷耗材用润版液、清洗剂）、印刷机械设备配件、环保设备的销售及相关服务</w:t>
            </w:r>
            <w:bookmarkEnd w:id="9"/>
          </w:p>
        </w:tc>
        <w:tc>
          <w:tcPr>
            <w:tcW w:w="6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Q：29.11.05;29.12.00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E：29.11.05;29.12.00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2020年04月01日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2020年04月02日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</w:tc>
        <w:tc>
          <w:tcPr>
            <w:tcW w:w="208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77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77" w:type="dxa"/>
            <w:gridSpan w:val="6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07"/>
        <w:gridCol w:w="671"/>
        <w:gridCol w:w="631"/>
        <w:gridCol w:w="75"/>
        <w:gridCol w:w="690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颖高环保科技石家庄有限公司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</w:rPr>
              <w:t>河北省石家庄市桥西区石铜路389号石家庄市郊南工业贸易总公司院内102室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戎丽维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15931134399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戎丽维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0047-2019-QE-2020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Q：化工产品（印刷耗材用润版液、清洗剂）、印刷机械设备配件、环保设备的销售及相关服务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E：化工产品（印刷耗材用润版液、清洗剂）、印刷机械设备配件、环保设备的销售及相关服务</w:t>
            </w:r>
          </w:p>
        </w:tc>
        <w:tc>
          <w:tcPr>
            <w:tcW w:w="6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Q：29.11.05;29.12.00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E：29.11.05;29.12.00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现场审核于2020年04月01日 上午至2020年04月02日 下午，共 2.0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</w:tc>
        <w:tc>
          <w:tcPr>
            <w:tcW w:w="208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77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77" w:type="dxa"/>
            <w:gridSpan w:val="6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2020.4.1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涉及条款：QE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12:30-17:30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；顾客或外部供方财产；交付后活动；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  <w:lang w:eastAsia="zh-CN"/>
              </w:rPr>
              <w:t>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/>
                <w:sz w:val="21"/>
                <w:szCs w:val="21"/>
                <w:lang w:eastAsia="zh-CN"/>
              </w:rPr>
              <w:t>8.5.3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8.5.5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/8.6/9.1.2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；环境因素；合规义务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；应急准备和响应；合规性评价；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不合格和纠正措施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E5.3/6.1.2/6.1.3/6.2/8.1/8.2/9.1.1/9.1.2/9.2/10.2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技术服务部/库房：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运行的策划和控制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产品防护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bookmarkStart w:id="1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E5.3/6.1.2/6.2/8.1/8.2</w:t>
            </w:r>
            <w:bookmarkEnd w:id="19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935" w:right="1077" w:bottom="935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162FA8"/>
    <w:rsid w:val="36161AA0"/>
    <w:rsid w:val="44376904"/>
    <w:rsid w:val="4C9B0310"/>
    <w:rsid w:val="6F803239"/>
    <w:rsid w:val="78B14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13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cp:lastPrinted>2020-04-08T08:14:04Z</cp:lastPrinted>
  <dcterms:modified xsi:type="dcterms:W3CDTF">2020-04-09T06:47:49Z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