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畅帆（北京）商务管理服务有限公司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1023-2021-QE-2023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2023年09月06日 上午至2023年09月06日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畅帆（北京）商务管理服务有限公司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