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畅帆（北京）商务管理服务有限公司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1023-2021-QE-2023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