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河北如果科技有限责任公司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河北如果科技有限责任公司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河北省石家庄市桥西区民生路66号嘉鲤小区（南区）5-2-1302</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河北省石家庄市桥西区民生路66号嘉鲤小区（南区）5-2-1302</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相泽龙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15200049966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张荣棉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相中辉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防静电材料研发及销售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