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杭州鑫隆新材料有限公司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0970-2021-F-2023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建德市航头镇灵栖村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浙江省建德市航头镇灵栖村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詹梦婷</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15068141472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15068141472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eastAsia" w:eastAsia="宋体"/>
                <w:sz w:val="21"/>
                <w:szCs w:val="21"/>
                <w:lang w:eastAsia="zh-CN"/>
              </w:rPr>
            </w:pPr>
            <w:r>
              <w:rPr>
                <w:rFonts w:hint="eastAsia"/>
                <w:sz w:val="21"/>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 xml:space="preserve">2023年09月10日 </w:t>
            </w:r>
            <w:r>
              <w:rPr>
                <w:rFonts w:hint="eastAsia"/>
                <w:sz w:val="21"/>
                <w:szCs w:val="21"/>
                <w:lang w:val="en-US" w:eastAsia="zh-CN"/>
              </w:rPr>
              <w:t>下</w:t>
            </w:r>
            <w:r>
              <w:rPr>
                <w:sz w:val="21"/>
                <w:szCs w:val="21"/>
              </w:rPr>
              <w:t>午至2023年09月1</w:t>
            </w:r>
            <w:r>
              <w:rPr>
                <w:rFonts w:hint="eastAsia"/>
                <w:sz w:val="21"/>
                <w:szCs w:val="21"/>
                <w:lang w:val="en-US" w:eastAsia="zh-CN"/>
              </w:rPr>
              <w:t>1</w:t>
            </w:r>
            <w:bookmarkStart w:id="31" w:name="_GoBack"/>
            <w:bookmarkEnd w:id="31"/>
            <w:r>
              <w:rPr>
                <w:sz w:val="21"/>
                <w:szCs w:val="21"/>
              </w:rPr>
              <w:t xml:space="preserve">日 </w:t>
            </w:r>
            <w:r>
              <w:rPr>
                <w:rFonts w:hint="eastAsia"/>
                <w:sz w:val="21"/>
                <w:szCs w:val="21"/>
                <w:lang w:val="en-US" w:eastAsia="zh-CN"/>
              </w:rPr>
              <w:t>上</w:t>
            </w:r>
            <w:r>
              <w:rPr>
                <w:sz w:val="21"/>
                <w:szCs w:val="21"/>
              </w:rPr>
              <w:t>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sz w:val="21"/>
                <w:szCs w:val="21"/>
              </w:rPr>
            </w:pPr>
            <w:bookmarkStart w:id="8" w:name="审核人日"/>
            <w:r>
              <w:rPr>
                <w:sz w:val="21"/>
                <w:szCs w:val="21"/>
              </w:rPr>
              <w:t>1</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ISO 22000:2018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位于建德市航头镇灵栖村的杭州新隆新材料有限公司生产车间的食品添加剂（碳酸钙【重质碳酸钙（I）】、氢氧化钙）的生产</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K-1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default"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2023-N1FSMS-2232380</w:t>
            </w:r>
          </w:p>
        </w:tc>
        <w:tc>
          <w:tcPr>
            <w:tcW w:w="3684" w:type="dxa"/>
            <w:gridSpan w:val="9"/>
            <w:vAlign w:val="center"/>
          </w:tcPr>
          <w:p>
            <w:pPr>
              <w:jc w:val="center"/>
              <w:rPr>
                <w:sz w:val="21"/>
                <w:szCs w:val="21"/>
              </w:rPr>
            </w:pPr>
            <w:r>
              <w:rPr>
                <w:sz w:val="21"/>
                <w:szCs w:val="21"/>
              </w:rPr>
              <w:t>K-1</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李凤娟</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2023-08-21</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314A5675"/>
    <w:rsid w:val="48EA0A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1359</Characters>
  <Lines>11</Lines>
  <Paragraphs>3</Paragraphs>
  <TotalTime>8</TotalTime>
  <ScaleCrop>false</ScaleCrop>
  <LinksUpToDate>false</LinksUpToDate>
  <CharactersWithSpaces>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2023-08-23T05:03:56Z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